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55ECAB" w14:textId="77777777" w:rsidR="00177E04" w:rsidRDefault="00000000">
      <w:pPr>
        <w:spacing w:before="240" w:after="240"/>
        <w:jc w:val="right"/>
        <w:rPr>
          <w:rFonts w:ascii="Calibri" w:eastAsia="Calibri" w:hAnsi="Calibri" w:cs="Calibri"/>
          <w:b/>
          <w:bCs/>
          <w:sz w:val="28"/>
          <w:szCs w:val="28"/>
        </w:rPr>
      </w:pPr>
      <w:r>
        <w:rPr>
          <w:rFonts w:ascii="Calibri" w:eastAsia="Calibri" w:hAnsi="Calibri" w:cs="Calibri"/>
          <w:b/>
          <w:bCs/>
          <w:sz w:val="28"/>
          <w:szCs w:val="28"/>
        </w:rPr>
        <w:t>დანართი N3</w:t>
      </w:r>
    </w:p>
    <w:p w14:paraId="7B651C7B" w14:textId="77777777" w:rsidR="00177E04" w:rsidRDefault="00000000">
      <w:pPr>
        <w:spacing w:before="240" w:after="240"/>
        <w:jc w:val="center"/>
        <w:rPr>
          <w:rFonts w:ascii="Calibri" w:eastAsia="Calibri" w:hAnsi="Calibri" w:cs="Calibri"/>
          <w:b/>
          <w:bCs/>
          <w:sz w:val="28"/>
          <w:szCs w:val="28"/>
        </w:rPr>
      </w:pPr>
      <w:r>
        <w:rPr>
          <w:rFonts w:ascii="Calibri" w:eastAsia="Calibri" w:hAnsi="Calibri" w:cs="Calibri"/>
          <w:b/>
          <w:bCs/>
          <w:sz w:val="28"/>
          <w:szCs w:val="28"/>
        </w:rPr>
        <w:t xml:space="preserve"> </w:t>
      </w:r>
    </w:p>
    <w:p w14:paraId="71029C02" w14:textId="77777777" w:rsidR="00177E04" w:rsidRDefault="00000000">
      <w:pPr>
        <w:spacing w:before="240" w:after="240"/>
        <w:jc w:val="center"/>
        <w:rPr>
          <w:rFonts w:ascii="Calibri" w:eastAsia="Calibri" w:hAnsi="Calibri" w:cs="Calibri"/>
          <w:b/>
          <w:bCs/>
          <w:sz w:val="28"/>
          <w:szCs w:val="28"/>
        </w:rPr>
      </w:pPr>
      <w:r>
        <w:rPr>
          <w:rFonts w:ascii="Calibri" w:eastAsia="Calibri" w:hAnsi="Calibri" w:cs="Calibri"/>
          <w:b/>
          <w:bCs/>
          <w:sz w:val="28"/>
          <w:szCs w:val="28"/>
        </w:rPr>
        <w:t xml:space="preserve"> </w:t>
      </w:r>
    </w:p>
    <w:p w14:paraId="0C27F496" w14:textId="77777777" w:rsidR="00177E04" w:rsidRDefault="00000000">
      <w:pPr>
        <w:spacing w:before="240" w:after="240"/>
        <w:jc w:val="center"/>
        <w:rPr>
          <w:rFonts w:ascii="Calibri" w:eastAsia="Calibri" w:hAnsi="Calibri" w:cs="Calibri"/>
          <w:b/>
          <w:bCs/>
          <w:sz w:val="28"/>
          <w:szCs w:val="28"/>
        </w:rPr>
      </w:pPr>
      <w:r>
        <w:rPr>
          <w:rFonts w:ascii="Calibri" w:eastAsia="Calibri" w:hAnsi="Calibri" w:cs="Calibri"/>
          <w:b/>
          <w:bCs/>
          <w:sz w:val="28"/>
          <w:szCs w:val="28"/>
        </w:rPr>
        <w:t>პროგრამა -</w:t>
      </w:r>
    </w:p>
    <w:p w14:paraId="73DEDBB5" w14:textId="77777777" w:rsidR="00177E04" w:rsidRDefault="00000000">
      <w:pPr>
        <w:spacing w:before="240" w:after="240"/>
        <w:jc w:val="center"/>
        <w:rPr>
          <w:rFonts w:ascii="Calibri" w:eastAsia="Calibri" w:hAnsi="Calibri" w:cs="Calibri"/>
          <w:b/>
          <w:bCs/>
          <w:sz w:val="28"/>
          <w:szCs w:val="28"/>
        </w:rPr>
      </w:pPr>
      <w:r>
        <w:rPr>
          <w:rFonts w:ascii="Calibri" w:eastAsia="Calibri" w:hAnsi="Calibri" w:cs="Calibri"/>
          <w:b/>
          <w:bCs/>
          <w:sz w:val="28"/>
          <w:szCs w:val="28"/>
        </w:rPr>
        <w:t>ახალგაზრდული ღონისძიებების ხელშეწყობა</w:t>
      </w:r>
    </w:p>
    <w:p w14:paraId="479F97F4" w14:textId="77777777" w:rsidR="00177E04" w:rsidRDefault="00000000">
      <w:pPr>
        <w:spacing w:before="240" w:after="240"/>
        <w:jc w:val="center"/>
        <w:rPr>
          <w:rFonts w:ascii="Calibri" w:eastAsia="Calibri" w:hAnsi="Calibri" w:cs="Calibri"/>
          <w:b/>
          <w:bCs/>
          <w:sz w:val="36"/>
          <w:szCs w:val="36"/>
        </w:rPr>
      </w:pPr>
      <w:r>
        <w:rPr>
          <w:rFonts w:ascii="Calibri" w:eastAsia="Calibri" w:hAnsi="Calibri" w:cs="Calibri"/>
          <w:b/>
          <w:bCs/>
          <w:sz w:val="36"/>
          <w:szCs w:val="36"/>
        </w:rPr>
        <w:t xml:space="preserve"> </w:t>
      </w:r>
    </w:p>
    <w:p w14:paraId="50954661" w14:textId="77777777" w:rsidR="00177E04" w:rsidRDefault="00177E04">
      <w:pPr>
        <w:spacing w:before="240" w:after="240"/>
        <w:jc w:val="center"/>
        <w:rPr>
          <w:rFonts w:ascii="Calibri" w:eastAsia="Calibri" w:hAnsi="Calibri" w:cs="Calibri"/>
          <w:b/>
          <w:bCs/>
          <w:sz w:val="28"/>
          <w:szCs w:val="28"/>
          <w:highlight w:val="white"/>
        </w:rPr>
      </w:pPr>
    </w:p>
    <w:p w14:paraId="09B9CFCF" w14:textId="77777777" w:rsidR="00177E04" w:rsidRDefault="00000000">
      <w:pPr>
        <w:spacing w:before="240" w:after="240"/>
        <w:jc w:val="center"/>
        <w:rPr>
          <w:rFonts w:ascii="Calibri" w:eastAsia="Calibri" w:hAnsi="Calibri" w:cs="Calibri"/>
          <w:b/>
          <w:bCs/>
          <w:sz w:val="32"/>
          <w:szCs w:val="32"/>
          <w:highlight w:val="white"/>
        </w:rPr>
      </w:pPr>
      <w:r>
        <w:rPr>
          <w:rFonts w:ascii="Calibri" w:eastAsia="Calibri" w:hAnsi="Calibri" w:cs="Calibri"/>
          <w:b/>
          <w:bCs/>
          <w:sz w:val="32"/>
          <w:szCs w:val="32"/>
          <w:highlight w:val="white"/>
        </w:rPr>
        <w:t xml:space="preserve"> </w:t>
      </w:r>
    </w:p>
    <w:p w14:paraId="3865E023" w14:textId="77777777" w:rsidR="00177E04" w:rsidRDefault="00000000">
      <w:pPr>
        <w:spacing w:before="240" w:after="240"/>
        <w:jc w:val="center"/>
        <w:rPr>
          <w:rFonts w:ascii="Calibri" w:eastAsia="Calibri" w:hAnsi="Calibri" w:cs="Calibri"/>
          <w:b/>
          <w:bCs/>
          <w:sz w:val="32"/>
          <w:szCs w:val="32"/>
          <w:highlight w:val="white"/>
        </w:rPr>
      </w:pPr>
      <w:r>
        <w:rPr>
          <w:rFonts w:ascii="Calibri" w:eastAsia="Calibri" w:hAnsi="Calibri" w:cs="Calibri"/>
          <w:b/>
          <w:bCs/>
          <w:sz w:val="32"/>
          <w:szCs w:val="32"/>
          <w:highlight w:val="white"/>
        </w:rPr>
        <w:t xml:space="preserve"> </w:t>
      </w:r>
    </w:p>
    <w:p w14:paraId="37547170" w14:textId="77777777" w:rsidR="00177E04" w:rsidRDefault="00000000">
      <w:pPr>
        <w:spacing w:before="240" w:after="240"/>
        <w:jc w:val="center"/>
        <w:rPr>
          <w:rFonts w:ascii="Calibri" w:eastAsia="Calibri" w:hAnsi="Calibri" w:cs="Calibri"/>
          <w:b/>
          <w:bCs/>
          <w:color w:val="002060"/>
          <w:sz w:val="36"/>
          <w:szCs w:val="36"/>
        </w:rPr>
      </w:pPr>
      <w:r>
        <w:rPr>
          <w:rFonts w:ascii="Calibri" w:eastAsia="Calibri" w:hAnsi="Calibri" w:cs="Calibri"/>
          <w:b/>
          <w:bCs/>
          <w:color w:val="002060"/>
          <w:sz w:val="36"/>
          <w:szCs w:val="36"/>
        </w:rPr>
        <w:t>საგრანტო კონკურსი</w:t>
      </w:r>
    </w:p>
    <w:p w14:paraId="3D909D8B" w14:textId="77777777" w:rsidR="00177E04" w:rsidRDefault="00000000">
      <w:pPr>
        <w:spacing w:before="240" w:after="160" w:line="254" w:lineRule="auto"/>
        <w:jc w:val="center"/>
        <w:rPr>
          <w:rFonts w:ascii="Calibri" w:eastAsia="Calibri" w:hAnsi="Calibri" w:cs="Calibri"/>
          <w:b/>
          <w:bCs/>
          <w:color w:val="002060"/>
          <w:sz w:val="32"/>
          <w:szCs w:val="32"/>
        </w:rPr>
      </w:pPr>
      <w:r>
        <w:rPr>
          <w:rFonts w:ascii="Calibri" w:eastAsia="Calibri" w:hAnsi="Calibri" w:cs="Calibri"/>
          <w:b/>
          <w:bCs/>
          <w:i/>
          <w:iCs/>
          <w:color w:val="002060"/>
          <w:sz w:val="36"/>
          <w:szCs w:val="36"/>
        </w:rPr>
        <w:t>„</w:t>
      </w:r>
      <w:r>
        <w:rPr>
          <w:rFonts w:ascii="Calibri" w:eastAsia="Calibri" w:hAnsi="Calibri" w:cs="Calibri"/>
          <w:b/>
          <w:bCs/>
          <w:color w:val="002060"/>
          <w:sz w:val="36"/>
          <w:szCs w:val="36"/>
        </w:rPr>
        <w:t>ახალგაზრდული ინიციატივების მხარდაჭერა</w:t>
      </w:r>
      <w:r>
        <w:rPr>
          <w:rFonts w:ascii="Calibri" w:eastAsia="Calibri" w:hAnsi="Calibri" w:cs="Calibri"/>
          <w:b/>
          <w:bCs/>
          <w:i/>
          <w:iCs/>
          <w:color w:val="002060"/>
          <w:sz w:val="36"/>
          <w:szCs w:val="36"/>
        </w:rPr>
        <w:t>“</w:t>
      </w:r>
      <w:r>
        <w:rPr>
          <w:rFonts w:ascii="Calibri" w:eastAsia="Calibri" w:hAnsi="Calibri" w:cs="Calibri"/>
          <w:noProof/>
        </w:rPr>
        <mc:AlternateContent>
          <mc:Choice Requires="wpg">
            <w:drawing>
              <wp:anchor distT="0" distB="0" distL="114300" distR="114300" simplePos="0" relativeHeight="251658240" behindDoc="0" locked="0" layoutInCell="1" hidden="0" allowOverlap="1" wp14:anchorId="65D03D12" wp14:editId="00C3DB39">
                <wp:simplePos x="0" y="0"/>
                <wp:positionH relativeFrom="page">
                  <wp:posOffset>349250</wp:posOffset>
                </wp:positionH>
                <wp:positionV relativeFrom="page">
                  <wp:align>center</wp:align>
                </wp:positionV>
                <wp:extent cx="228600" cy="9144000"/>
                <wp:effectExtent l="0" t="0" r="0" b="0"/>
                <wp:wrapNone/>
                <wp:docPr id="117" name="Group 117"/>
                <wp:cNvGraphicFramePr/>
                <a:graphic xmlns:a="http://schemas.openxmlformats.org/drawingml/2006/main">
                  <a:graphicData uri="http://schemas.microsoft.com/office/word/2010/wordprocessingGroup">
                    <wpg:wgp>
                      <wpg:cNvGrpSpPr/>
                      <wpg:grpSpPr>
                        <a:xfrm>
                          <a:off x="0" y="0"/>
                          <a:ext cx="228600" cy="9144000"/>
                          <a:chOff x="5230450" y="0"/>
                          <a:chExt cx="231100" cy="7560000"/>
                        </a:xfrm>
                      </wpg:grpSpPr>
                      <wpg:grpSp>
                        <wpg:cNvPr id="1706849010" name="Group 1706849010"/>
                        <wpg:cNvGrpSpPr/>
                        <wpg:grpSpPr>
                          <a:xfrm>
                            <a:off x="5231700" y="0"/>
                            <a:ext cx="228600" cy="7560000"/>
                            <a:chOff x="5218975" y="0"/>
                            <a:chExt cx="254050" cy="7560000"/>
                          </a:xfrm>
                        </wpg:grpSpPr>
                        <wps:wsp>
                          <wps:cNvPr id="1850669845" name="Rectangle 1850669845"/>
                          <wps:cNvSpPr/>
                          <wps:spPr>
                            <a:xfrm>
                              <a:off x="5218975" y="0"/>
                              <a:ext cx="254050" cy="7560000"/>
                            </a:xfrm>
                            <a:prstGeom prst="rect">
                              <a:avLst/>
                            </a:prstGeom>
                            <a:noFill/>
                            <a:ln>
                              <a:noFill/>
                            </a:ln>
                          </wps:spPr>
                          <wps:txbx>
                            <w:txbxContent>
                              <w:p w14:paraId="3CDCFB41" w14:textId="77777777" w:rsidR="00177E04" w:rsidRDefault="00177E04">
                                <w:pPr>
                                  <w:spacing w:line="240" w:lineRule="auto"/>
                                  <w:textDirection w:val="btLr"/>
                                </w:pPr>
                              </w:p>
                            </w:txbxContent>
                          </wps:txbx>
                          <wps:bodyPr spcFirstLastPara="1" wrap="square" lIns="91425" tIns="91425" rIns="91425" bIns="91425" anchor="ctr" anchorCtr="0">
                            <a:noAutofit/>
                          </wps:bodyPr>
                        </wps:wsp>
                        <wpg:grpSp>
                          <wpg:cNvPr id="414812928" name="Group 414812928"/>
                          <wpg:cNvGrpSpPr/>
                          <wpg:grpSpPr>
                            <a:xfrm>
                              <a:off x="5231700" y="0"/>
                              <a:ext cx="228600" cy="7560000"/>
                              <a:chOff x="0" y="0"/>
                              <a:chExt cx="228600" cy="9144000"/>
                            </a:xfrm>
                          </wpg:grpSpPr>
                          <wps:wsp>
                            <wps:cNvPr id="779446749" name="Rectangle 779446749"/>
                            <wps:cNvSpPr/>
                            <wps:spPr>
                              <a:xfrm>
                                <a:off x="0" y="0"/>
                                <a:ext cx="228600" cy="9144000"/>
                              </a:xfrm>
                              <a:prstGeom prst="rect">
                                <a:avLst/>
                              </a:prstGeom>
                              <a:noFill/>
                              <a:ln>
                                <a:noFill/>
                              </a:ln>
                            </wps:spPr>
                            <wps:txbx>
                              <w:txbxContent>
                                <w:p w14:paraId="000BC7A3" w14:textId="77777777" w:rsidR="00177E04" w:rsidRDefault="00177E04">
                                  <w:pPr>
                                    <w:spacing w:line="240" w:lineRule="auto"/>
                                    <w:textDirection w:val="btLr"/>
                                  </w:pPr>
                                </w:p>
                              </w:txbxContent>
                            </wps:txbx>
                            <wps:bodyPr spcFirstLastPara="1" wrap="square" lIns="91425" tIns="91425" rIns="91425" bIns="91425" anchor="ctr" anchorCtr="0">
                              <a:noAutofit/>
                            </wps:bodyPr>
                          </wps:wsp>
                          <wps:wsp>
                            <wps:cNvPr id="2014595298" name="Rectangle 2014595298"/>
                            <wps:cNvSpPr/>
                            <wps:spPr>
                              <a:xfrm>
                                <a:off x="0" y="0"/>
                                <a:ext cx="228600" cy="8782050"/>
                              </a:xfrm>
                              <a:prstGeom prst="rect">
                                <a:avLst/>
                              </a:prstGeom>
                              <a:solidFill>
                                <a:srgbClr val="7030A0"/>
                              </a:solidFill>
                              <a:ln w="25400" cap="flat" cmpd="sng">
                                <a:solidFill>
                                  <a:srgbClr val="002060"/>
                                </a:solidFill>
                                <a:prstDash val="solid"/>
                                <a:round/>
                                <a:headEnd type="none" w="sm" len="sm"/>
                                <a:tailEnd type="none" w="sm" len="sm"/>
                              </a:ln>
                            </wps:spPr>
                            <wps:txbx>
                              <w:txbxContent>
                                <w:p w14:paraId="2D88A2BE" w14:textId="77777777" w:rsidR="00177E04" w:rsidRDefault="00177E04">
                                  <w:pPr>
                                    <w:spacing w:line="240" w:lineRule="auto"/>
                                    <w:textDirection w:val="btLr"/>
                                  </w:pPr>
                                </w:p>
                              </w:txbxContent>
                            </wps:txbx>
                            <wps:bodyPr spcFirstLastPara="1" wrap="square" lIns="91425" tIns="91425" rIns="91425" bIns="91425" anchor="ctr" anchorCtr="0">
                              <a:noAutofit/>
                            </wps:bodyPr>
                          </wps:wsp>
                          <wps:wsp>
                            <wps:cNvPr id="989145274" name="Rectangle 989145274"/>
                            <wps:cNvSpPr/>
                            <wps:spPr>
                              <a:xfrm>
                                <a:off x="0" y="8915400"/>
                                <a:ext cx="228600" cy="228600"/>
                              </a:xfrm>
                              <a:prstGeom prst="rect">
                                <a:avLst/>
                              </a:prstGeom>
                              <a:solidFill>
                                <a:srgbClr val="B2A0C7"/>
                              </a:solidFill>
                              <a:ln>
                                <a:noFill/>
                              </a:ln>
                            </wps:spPr>
                            <wps:txbx>
                              <w:txbxContent>
                                <w:p w14:paraId="19ED4412" w14:textId="77777777" w:rsidR="00177E04" w:rsidRDefault="00177E04">
                                  <w:pPr>
                                    <w:spacing w:line="240" w:lineRule="auto"/>
                                    <w:textDirection w:val="btLr"/>
                                  </w:pPr>
                                </w:p>
                              </w:txbxContent>
                            </wps:txbx>
                            <wps:bodyPr spcFirstLastPara="1" wrap="square" lIns="91425" tIns="91425" rIns="91425" bIns="91425" anchor="ctr" anchorCtr="0">
                              <a:noAutofit/>
                            </wps:bodyPr>
                          </wps:wsp>
                        </wpg:grpSp>
                      </wpg:grpSp>
                    </wpg:wgp>
                  </a:graphicData>
                </a:graphic>
              </wp:anchor>
            </w:drawing>
          </mc:Choice>
          <mc:Fallback>
            <w:pict>
              <v:group w14:anchorId="65D03D12" id="Group 117" o:spid="_x0000_s1026" style="position:absolute;left:0;text-align:left;margin-left:27.5pt;margin-top:0;width:18pt;height:10in;z-index:251658240;mso-position-horizontal-relative:page;mso-position-vertical:center;mso-position-vertical-relative:page" coordorigin="52304" coordsize="2311,7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">
                <v:group id="Group 1706849010" o:spid="_x0000_s1027" style="position:absolute;left:52317;width:2286;height:75600" coordorigin="52189" coordsize="2540,75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">
                  <v:rect id="Rectangle 1850669845" o:spid="_x0000_s1028" style="position:absolute;left:52189;width:2541;height:756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" filled="f" stroked="f">
                    <v:textbox inset="2.53958mm,2.53958mm,2.53958mm,2.53958mm">
                      <w:txbxContent>
                        <w:p w14:paraId="3CDCFB41" w14:textId="77777777" w:rsidR="00177E04" w:rsidRDefault="00177E04">
                          <w:pPr>
                            <w:spacing w:line="240" w:lineRule="auto"/>
                            <w:textDirection w:val="btLr"/>
                          </w:pPr>
                        </w:p>
                      </w:txbxContent>
                    </v:textbox>
                  </v:rect>
                  <v:group id="Group 414812928" o:spid="_x0000_s1029" style="position:absolute;left:52317;width:2286;height:75600" coordsize="2286,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">
                    <v:rect id="Rectangle 779446749" o:spid="_x0000_s1030" style="position:absolute;width:2286;height:914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" filled="f" stroked="f">
                      <v:textbox inset="2.53958mm,2.53958mm,2.53958mm,2.53958mm">
                        <w:txbxContent>
                          <w:p w14:paraId="000BC7A3" w14:textId="77777777" w:rsidR="00177E04" w:rsidRDefault="00177E04">
                            <w:pPr>
                              <w:spacing w:line="240" w:lineRule="auto"/>
                              <w:textDirection w:val="btLr"/>
                            </w:pPr>
                          </w:p>
                        </w:txbxContent>
                      </v:textbox>
                    </v:rect>
                    <v:rect id="Rectangle 2014595298" o:spid="_x0000_s1031" style="position:absolute;width:2286;height:878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" fillcolor="#7030a0" strokecolor="#002060" strokeweight="2pt">
                      <v:stroke startarrowwidth="narrow" startarrowlength="short" endarrowwidth="narrow" endarrowlength="short" joinstyle="round"/>
                      <v:textbox inset="2.53958mm,2.53958mm,2.53958mm,2.53958mm">
                        <w:txbxContent>
                          <w:p w14:paraId="2D88A2BE" w14:textId="77777777" w:rsidR="00177E04" w:rsidRDefault="00177E04">
                            <w:pPr>
                              <w:spacing w:line="240" w:lineRule="auto"/>
                              <w:textDirection w:val="btLr"/>
                            </w:pPr>
                          </w:p>
                        </w:txbxContent>
                      </v:textbox>
                    </v:rect>
                    <v:rect id="Rectangle 989145274" o:spid="_x0000_s1032" style="position:absolute;top:89154;width:2286;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" fillcolor="#b2a0c7" stroked="f">
                      <v:textbox inset="2.53958mm,2.53958mm,2.53958mm,2.53958mm">
                        <w:txbxContent>
                          <w:p w14:paraId="19ED4412" w14:textId="77777777" w:rsidR="00177E04" w:rsidRDefault="00177E04">
                            <w:pPr>
                              <w:spacing w:line="240" w:lineRule="auto"/>
                              <w:textDirection w:val="btLr"/>
                            </w:pPr>
                          </w:p>
                        </w:txbxContent>
                      </v:textbox>
                    </v:rect>
                  </v:group>
                </v:group>
                <w10:wrap anchorx="page" anchory="page"/>
              </v:group>
            </w:pict>
          </mc:Fallback>
        </mc:AlternateContent>
      </w:r>
    </w:p>
    <w:p w14:paraId="6FF8BEC0" w14:textId="77777777" w:rsidR="00177E04" w:rsidRDefault="00177E04">
      <w:pPr>
        <w:spacing w:before="240" w:after="160"/>
        <w:jc w:val="center"/>
        <w:rPr>
          <w:rFonts w:ascii="Calibri" w:eastAsia="Calibri" w:hAnsi="Calibri" w:cs="Calibri"/>
          <w:b/>
          <w:bCs/>
          <w:color w:val="002060"/>
          <w:sz w:val="32"/>
          <w:szCs w:val="32"/>
        </w:rPr>
      </w:pPr>
    </w:p>
    <w:p w14:paraId="34BAC31D" w14:textId="77777777" w:rsidR="00177E04" w:rsidRDefault="00177E04">
      <w:pPr>
        <w:spacing w:before="240" w:after="160"/>
        <w:jc w:val="center"/>
        <w:rPr>
          <w:rFonts w:ascii="Calibri" w:eastAsia="Calibri" w:hAnsi="Calibri" w:cs="Calibri"/>
          <w:b/>
          <w:bCs/>
          <w:color w:val="002060"/>
          <w:sz w:val="32"/>
          <w:szCs w:val="32"/>
        </w:rPr>
      </w:pPr>
    </w:p>
    <w:p w14:paraId="7BDBF0A5" w14:textId="77777777" w:rsidR="00177E04" w:rsidRDefault="00177E04">
      <w:pPr>
        <w:spacing w:before="240" w:after="160"/>
        <w:jc w:val="center"/>
        <w:rPr>
          <w:rFonts w:ascii="Calibri" w:eastAsia="Calibri" w:hAnsi="Calibri" w:cs="Calibri"/>
          <w:b/>
          <w:bCs/>
          <w:color w:val="002060"/>
          <w:sz w:val="32"/>
          <w:szCs w:val="32"/>
        </w:rPr>
      </w:pPr>
    </w:p>
    <w:p w14:paraId="3FABE43A" w14:textId="77777777" w:rsidR="00177E04" w:rsidRDefault="00000000">
      <w:pPr>
        <w:spacing w:before="240" w:after="160"/>
        <w:jc w:val="center"/>
        <w:rPr>
          <w:rFonts w:ascii="Calibri" w:eastAsia="Calibri" w:hAnsi="Calibri" w:cs="Calibri"/>
          <w:b/>
          <w:bCs/>
          <w:color w:val="002060"/>
          <w:sz w:val="32"/>
          <w:szCs w:val="32"/>
        </w:rPr>
      </w:pPr>
      <w:r>
        <w:rPr>
          <w:rFonts w:ascii="Calibri" w:eastAsia="Calibri" w:hAnsi="Calibri" w:cs="Calibri"/>
          <w:b/>
          <w:bCs/>
          <w:color w:val="002060"/>
          <w:sz w:val="32"/>
          <w:szCs w:val="32"/>
        </w:rPr>
        <w:t>2026 წელი</w:t>
      </w:r>
    </w:p>
    <w:p w14:paraId="405F4955" w14:textId="77777777" w:rsidR="00177E04" w:rsidRDefault="00177E04">
      <w:pPr>
        <w:spacing w:before="240" w:after="160"/>
        <w:jc w:val="center"/>
        <w:rPr>
          <w:rFonts w:ascii="Calibri" w:eastAsia="Calibri" w:hAnsi="Calibri" w:cs="Calibri"/>
          <w:b/>
          <w:bCs/>
          <w:color w:val="002060"/>
          <w:sz w:val="32"/>
          <w:szCs w:val="32"/>
        </w:rPr>
      </w:pPr>
    </w:p>
    <w:p w14:paraId="228D0790" w14:textId="77777777" w:rsidR="00177E04" w:rsidRDefault="00177E04">
      <w:pPr>
        <w:spacing w:before="240" w:after="160"/>
        <w:jc w:val="center"/>
        <w:rPr>
          <w:rFonts w:ascii="Calibri" w:eastAsia="Calibri" w:hAnsi="Calibri" w:cs="Calibri"/>
          <w:b/>
          <w:bCs/>
          <w:color w:val="002060"/>
          <w:sz w:val="32"/>
          <w:szCs w:val="32"/>
        </w:rPr>
      </w:pPr>
    </w:p>
    <w:p w14:paraId="1767F64F" w14:textId="77777777" w:rsidR="00177E04" w:rsidRDefault="00177E04">
      <w:pPr>
        <w:spacing w:before="240" w:after="160"/>
        <w:jc w:val="center"/>
        <w:rPr>
          <w:rFonts w:ascii="Calibri" w:eastAsia="Calibri" w:hAnsi="Calibri" w:cs="Calibri"/>
          <w:b/>
          <w:bCs/>
          <w:color w:val="002060"/>
          <w:sz w:val="32"/>
          <w:szCs w:val="32"/>
        </w:rPr>
      </w:pPr>
    </w:p>
    <w:p w14:paraId="0A60E3C2" w14:textId="77777777" w:rsidR="00177E04" w:rsidRDefault="00177E04">
      <w:pPr>
        <w:rPr>
          <w:rFonts w:ascii="Calibri" w:eastAsia="Calibri" w:hAnsi="Calibri" w:cs="Calibri"/>
          <w:b/>
          <w:bCs/>
          <w:color w:val="002060"/>
          <w:sz w:val="28"/>
          <w:szCs w:val="28"/>
        </w:rPr>
      </w:pPr>
    </w:p>
    <w:p w14:paraId="420E3FA6" w14:textId="77777777" w:rsidR="00177E04" w:rsidRDefault="00000000">
      <w:pPr>
        <w:rPr>
          <w:rFonts w:ascii="Calibri" w:eastAsia="Calibri" w:hAnsi="Calibri" w:cs="Calibri"/>
          <w:b/>
          <w:bCs/>
        </w:rPr>
      </w:pPr>
      <w:r>
        <w:rPr>
          <w:rFonts w:ascii="Calibri" w:eastAsia="Calibri" w:hAnsi="Calibri" w:cs="Calibri"/>
          <w:b/>
          <w:bCs/>
          <w:color w:val="002060"/>
          <w:sz w:val="28"/>
          <w:szCs w:val="28"/>
        </w:rPr>
        <w:t>შესავალი</w:t>
      </w:r>
      <w:r>
        <w:rPr>
          <w:rFonts w:ascii="Calibri" w:eastAsia="Calibri" w:hAnsi="Calibri" w:cs="Calibri"/>
          <w:b/>
          <w:bCs/>
          <w:sz w:val="24"/>
          <w:szCs w:val="24"/>
        </w:rPr>
        <w:tab/>
      </w:r>
    </w:p>
    <w:p w14:paraId="37ACA9A8" w14:textId="77777777" w:rsidR="00177E04" w:rsidRDefault="00000000">
      <w:pPr>
        <w:pBdr>
          <w:top w:val="nil"/>
          <w:left w:val="nil"/>
          <w:bottom w:val="nil"/>
          <w:right w:val="nil"/>
          <w:between w:val="nil"/>
        </w:pBdr>
        <w:spacing w:after="160"/>
        <w:jc w:val="both"/>
        <w:rPr>
          <w:rFonts w:ascii="Calibri" w:eastAsia="Calibri" w:hAnsi="Calibri" w:cs="Calibri"/>
          <w:color w:val="000000"/>
          <w:highlight w:val="white"/>
        </w:rPr>
      </w:pPr>
      <w:r>
        <w:rPr>
          <w:rFonts w:ascii="Calibri" w:eastAsia="Calibri" w:hAnsi="Calibri" w:cs="Calibri"/>
          <w:color w:val="000000"/>
          <w:sz w:val="24"/>
          <w:szCs w:val="24"/>
        </w:rPr>
        <w:br/>
      </w:r>
      <w:r>
        <w:rPr>
          <w:rFonts w:ascii="Calibri" w:eastAsia="Calibri" w:hAnsi="Calibri" w:cs="Calibri"/>
          <w:color w:val="000000"/>
          <w:highlight w:val="white"/>
        </w:rPr>
        <w:t>სსიპ “ახალგაზრდობის სააგენტო” (შემდგომ - სააგენტო), ახალგაზრდებისთვის და ახალგაზრდებთან ერთად, ქმნის მათი, როგორც ინდივიდებისა და საზოგადოების სრულფასოვანი წევრების განვითარების მხარდამჭერ გარემოს, რაც ხელს შეუწყობს თითოეულის პოტენციალის სრულად გამოყენებას, ეკონომიკურ გაძლიერებასა და ქვეყნის განვითარების პროცესში აქტიურ მონაწილეობას. აღნიშნული მიზნის მიღწევისთვის ერთ-ერთი მნიშვნელოვანი მიმართულება</w:t>
      </w:r>
      <w:r>
        <w:rPr>
          <w:rFonts w:ascii="Calibri" w:eastAsia="Calibri" w:hAnsi="Calibri" w:cs="Calibri"/>
          <w:highlight w:val="white"/>
        </w:rPr>
        <w:t xml:space="preserve"> ახალგაზრდებისთვის</w:t>
      </w:r>
      <w:r>
        <w:rPr>
          <w:rFonts w:ascii="Calibri" w:eastAsia="Calibri" w:hAnsi="Calibri" w:cs="Calibri"/>
          <w:color w:val="000000"/>
          <w:highlight w:val="white"/>
        </w:rPr>
        <w:t xml:space="preserve"> საგრანტო პროგრამების გამრავალფეროვნება და დაფინანსების მოქნილი მექანიზმების შეთავაზებაა</w:t>
      </w:r>
      <w:r>
        <w:rPr>
          <w:rFonts w:ascii="Calibri" w:eastAsia="Calibri" w:hAnsi="Calibri" w:cs="Calibri"/>
          <w:highlight w:val="white"/>
        </w:rPr>
        <w:t>.</w:t>
      </w:r>
    </w:p>
    <w:p w14:paraId="75F57083" w14:textId="77777777" w:rsidR="00177E04" w:rsidRDefault="00000000">
      <w:pPr>
        <w:pBdr>
          <w:top w:val="nil"/>
          <w:left w:val="nil"/>
          <w:bottom w:val="nil"/>
          <w:right w:val="nil"/>
          <w:between w:val="nil"/>
        </w:pBdr>
        <w:spacing w:before="280" w:after="280"/>
        <w:jc w:val="both"/>
        <w:rPr>
          <w:rFonts w:ascii="Calibri" w:eastAsia="Calibri" w:hAnsi="Calibri" w:cs="Calibri"/>
          <w:color w:val="000000"/>
          <w:highlight w:val="white"/>
        </w:rPr>
      </w:pPr>
      <w:r>
        <w:rPr>
          <w:rFonts w:ascii="Calibri" w:eastAsia="Calibri" w:hAnsi="Calibri" w:cs="Calibri"/>
          <w:color w:val="000000"/>
          <w:highlight w:val="white"/>
        </w:rPr>
        <w:t>სააგენტოს პროგრამული მიმართულებები ეფუძნება საქართველოს პარლამენტის მიერ დამტკიცებულ „2020-2030 წლებისთვის საქართველოს ახალგაზრდული პოლიტიკის კონცეფციას“,</w:t>
      </w:r>
      <w:r>
        <w:rPr>
          <w:rFonts w:ascii="Calibri" w:eastAsia="Calibri" w:hAnsi="Calibri" w:cs="Calibri"/>
          <w:color w:val="000000"/>
          <w:highlight w:val="white"/>
          <w:vertAlign w:val="superscript"/>
        </w:rPr>
        <w:footnoteReference w:id="1"/>
      </w:r>
      <w:r>
        <w:rPr>
          <w:rFonts w:ascii="Calibri" w:eastAsia="Calibri" w:hAnsi="Calibri" w:cs="Calibri"/>
          <w:color w:val="000000"/>
          <w:highlight w:val="white"/>
        </w:rPr>
        <w:t xml:space="preserve"> “სახელმწიფოს ახალგაზრდულ სტრატეგია - 2023-2026”-ს</w:t>
      </w:r>
      <w:r>
        <w:rPr>
          <w:rFonts w:ascii="Calibri" w:eastAsia="Calibri" w:hAnsi="Calibri" w:cs="Calibri"/>
          <w:color w:val="000000"/>
          <w:highlight w:val="white"/>
          <w:vertAlign w:val="superscript"/>
        </w:rPr>
        <w:footnoteReference w:id="2"/>
      </w:r>
      <w:r>
        <w:rPr>
          <w:rFonts w:ascii="Calibri" w:eastAsia="Calibri" w:hAnsi="Calibri" w:cs="Calibri"/>
          <w:color w:val="000000"/>
          <w:highlight w:val="white"/>
        </w:rPr>
        <w:t xml:space="preserve"> და საქართველოს განათლების, მეცნიერებისა და ახალგაზრდობის მინისტრის 2024 წლის 19 ივლისის N125/ნ ბრძანებით დამტკიცებულ სააგენტოს დებულებას.</w:t>
      </w:r>
      <w:r>
        <w:rPr>
          <w:rFonts w:ascii="Calibri" w:eastAsia="Calibri" w:hAnsi="Calibri" w:cs="Calibri"/>
          <w:color w:val="000000"/>
          <w:highlight w:val="white"/>
          <w:vertAlign w:val="superscript"/>
        </w:rPr>
        <w:footnoteReference w:id="3"/>
      </w:r>
      <w:r>
        <w:rPr>
          <w:rFonts w:ascii="Calibri" w:eastAsia="Calibri" w:hAnsi="Calibri" w:cs="Calibri"/>
          <w:color w:val="000000"/>
          <w:highlight w:val="white"/>
        </w:rPr>
        <w:t> </w:t>
      </w:r>
    </w:p>
    <w:p w14:paraId="63EA53AA" w14:textId="77777777" w:rsidR="00177E04" w:rsidRDefault="00177E04">
      <w:pPr>
        <w:pBdr>
          <w:top w:val="nil"/>
          <w:left w:val="nil"/>
          <w:bottom w:val="nil"/>
          <w:right w:val="nil"/>
          <w:between w:val="nil"/>
        </w:pBdr>
        <w:spacing w:after="160"/>
        <w:jc w:val="both"/>
        <w:rPr>
          <w:rFonts w:ascii="Calibri" w:eastAsia="Calibri" w:hAnsi="Calibri" w:cs="Calibri"/>
          <w:sz w:val="24"/>
          <w:szCs w:val="24"/>
        </w:rPr>
      </w:pPr>
    </w:p>
    <w:p w14:paraId="2F988730" w14:textId="77777777" w:rsidR="00177E04" w:rsidRDefault="00177E04">
      <w:pPr>
        <w:pBdr>
          <w:top w:val="nil"/>
          <w:left w:val="nil"/>
          <w:bottom w:val="nil"/>
          <w:right w:val="nil"/>
          <w:between w:val="nil"/>
        </w:pBdr>
        <w:spacing w:after="160"/>
        <w:jc w:val="both"/>
        <w:rPr>
          <w:rFonts w:ascii="Calibri" w:eastAsia="Calibri" w:hAnsi="Calibri" w:cs="Calibri"/>
          <w:sz w:val="24"/>
          <w:szCs w:val="24"/>
        </w:rPr>
      </w:pPr>
    </w:p>
    <w:p w14:paraId="0986FB88" w14:textId="77777777" w:rsidR="00177E04" w:rsidRDefault="00000000">
      <w:pPr>
        <w:tabs>
          <w:tab w:val="left" w:pos="5535"/>
        </w:tabs>
        <w:jc w:val="both"/>
        <w:rPr>
          <w:rFonts w:ascii="Calibri" w:eastAsia="Calibri" w:hAnsi="Calibri" w:cs="Calibri"/>
          <w:b/>
          <w:bCs/>
        </w:rPr>
      </w:pPr>
      <w:r>
        <w:rPr>
          <w:rFonts w:ascii="Calibri" w:eastAsia="Calibri" w:hAnsi="Calibri" w:cs="Calibri"/>
          <w:b/>
          <w:bCs/>
          <w:i/>
          <w:iCs/>
          <w:color w:val="002060"/>
          <w:sz w:val="32"/>
          <w:szCs w:val="32"/>
        </w:rPr>
        <w:t xml:space="preserve">                                              საგრანტო კონკურსი</w:t>
      </w:r>
    </w:p>
    <w:p w14:paraId="1A6C41A3" w14:textId="77777777" w:rsidR="00177E04" w:rsidRDefault="00177E04">
      <w:pPr>
        <w:spacing w:line="240" w:lineRule="auto"/>
        <w:jc w:val="center"/>
        <w:rPr>
          <w:rFonts w:ascii="Calibri" w:eastAsia="Calibri" w:hAnsi="Calibri" w:cs="Calibri"/>
          <w:b/>
          <w:bCs/>
          <w:i/>
          <w:iCs/>
          <w:color w:val="002060"/>
          <w:sz w:val="32"/>
          <w:szCs w:val="32"/>
        </w:rPr>
      </w:pPr>
    </w:p>
    <w:p w14:paraId="461ECAA7" w14:textId="77777777" w:rsidR="00177E04" w:rsidRDefault="00000000">
      <w:pPr>
        <w:spacing w:line="240" w:lineRule="auto"/>
        <w:jc w:val="center"/>
        <w:rPr>
          <w:rFonts w:ascii="Calibri" w:eastAsia="Calibri" w:hAnsi="Calibri" w:cs="Calibri"/>
          <w:b/>
          <w:bCs/>
          <w:i/>
          <w:iCs/>
          <w:color w:val="002060"/>
          <w:sz w:val="32"/>
          <w:szCs w:val="32"/>
        </w:rPr>
      </w:pPr>
      <w:r>
        <w:rPr>
          <w:rFonts w:ascii="Calibri" w:eastAsia="Calibri" w:hAnsi="Calibri" w:cs="Calibri"/>
          <w:b/>
          <w:bCs/>
          <w:i/>
          <w:iCs/>
          <w:color w:val="002060"/>
          <w:sz w:val="32"/>
          <w:szCs w:val="32"/>
        </w:rPr>
        <w:t xml:space="preserve"> „</w:t>
      </w:r>
      <w:r>
        <w:rPr>
          <w:rFonts w:ascii="Calibri" w:eastAsia="Calibri" w:hAnsi="Calibri" w:cs="Calibri"/>
          <w:b/>
          <w:bCs/>
          <w:color w:val="002060"/>
          <w:sz w:val="32"/>
          <w:szCs w:val="32"/>
        </w:rPr>
        <w:t>ახალგაზრდული ინიციატივების მხარდაჭერა</w:t>
      </w:r>
      <w:r>
        <w:rPr>
          <w:rFonts w:ascii="Calibri" w:eastAsia="Calibri" w:hAnsi="Calibri" w:cs="Calibri"/>
          <w:b/>
          <w:bCs/>
          <w:i/>
          <w:iCs/>
          <w:color w:val="002060"/>
          <w:sz w:val="32"/>
          <w:szCs w:val="32"/>
        </w:rPr>
        <w:t xml:space="preserve">“ </w:t>
      </w:r>
    </w:p>
    <w:p w14:paraId="26514A9A" w14:textId="77777777" w:rsidR="00177E04" w:rsidRDefault="00177E04">
      <w:pPr>
        <w:spacing w:line="240" w:lineRule="auto"/>
        <w:jc w:val="both"/>
        <w:rPr>
          <w:rFonts w:ascii="Calibri" w:eastAsia="Calibri" w:hAnsi="Calibri" w:cs="Calibri"/>
          <w:b/>
          <w:bCs/>
          <w:i/>
          <w:iCs/>
          <w:sz w:val="28"/>
          <w:szCs w:val="28"/>
        </w:rPr>
      </w:pPr>
    </w:p>
    <w:p w14:paraId="17A7B8EF" w14:textId="77777777" w:rsidR="00177E04" w:rsidRDefault="00000000">
      <w:pPr>
        <w:shd w:val="clear" w:color="auto" w:fill="E5DFEC"/>
        <w:spacing w:line="240" w:lineRule="auto"/>
        <w:jc w:val="both"/>
        <w:rPr>
          <w:rFonts w:ascii="Calibri" w:eastAsia="Calibri" w:hAnsi="Calibri" w:cs="Calibri"/>
          <w:b/>
          <w:bCs/>
          <w:color w:val="002060"/>
          <w:sz w:val="28"/>
          <w:szCs w:val="28"/>
        </w:rPr>
      </w:pPr>
      <w:r>
        <w:rPr>
          <w:rFonts w:ascii="Calibri" w:eastAsia="Calibri" w:hAnsi="Calibri" w:cs="Calibri"/>
          <w:b/>
          <w:bCs/>
          <w:color w:val="002060"/>
          <w:sz w:val="28"/>
          <w:szCs w:val="28"/>
        </w:rPr>
        <w:t>საგრანტო კონკურსის მიზანი</w:t>
      </w:r>
    </w:p>
    <w:p w14:paraId="186E6B23" w14:textId="77777777" w:rsidR="00177E04" w:rsidRDefault="00000000">
      <w:pPr>
        <w:spacing w:line="240" w:lineRule="auto"/>
        <w:jc w:val="both"/>
        <w:rPr>
          <w:rFonts w:ascii="Calibri" w:eastAsia="Calibri" w:hAnsi="Calibri" w:cs="Calibri"/>
        </w:rPr>
      </w:pPr>
      <w:r>
        <w:rPr>
          <w:rFonts w:ascii="Calibri" w:eastAsia="Calibri" w:hAnsi="Calibri" w:cs="Calibri"/>
        </w:rPr>
        <w:t>ახალგაზრდულ საკითხებზე მომუშავე არასამეწარმეო (არაკომერციულ) იურიდიული პირების ან/და საინიციატივო ჯგუფების ფინანსური რესურსით გაძლიერება იმ პროექტების განსახორციელებლად, რომლებიც ემსახურება:</w:t>
      </w:r>
    </w:p>
    <w:p w14:paraId="5F10EE09" w14:textId="77777777" w:rsidR="00177E04" w:rsidRDefault="00000000">
      <w:pPr>
        <w:numPr>
          <w:ilvl w:val="0"/>
          <w:numId w:val="3"/>
        </w:numPr>
        <w:spacing w:line="240" w:lineRule="auto"/>
        <w:jc w:val="both"/>
        <w:rPr>
          <w:rFonts w:ascii="Calibri" w:eastAsia="Calibri" w:hAnsi="Calibri" w:cs="Calibri"/>
          <w:color w:val="000000"/>
        </w:rPr>
      </w:pPr>
      <w:r>
        <w:rPr>
          <w:rFonts w:ascii="Calibri" w:eastAsia="Calibri" w:hAnsi="Calibri" w:cs="Calibri"/>
          <w:color w:val="000000"/>
        </w:rPr>
        <w:t>ახალგაზრდული სფეროსა და ახალგაზრდების განვითარებას;</w:t>
      </w:r>
    </w:p>
    <w:p w14:paraId="2788C4AF" w14:textId="77777777" w:rsidR="00177E04" w:rsidRDefault="00000000">
      <w:pPr>
        <w:numPr>
          <w:ilvl w:val="0"/>
          <w:numId w:val="3"/>
        </w:numPr>
        <w:spacing w:line="240" w:lineRule="auto"/>
        <w:jc w:val="both"/>
        <w:rPr>
          <w:rFonts w:ascii="Calibri" w:eastAsia="Calibri" w:hAnsi="Calibri" w:cs="Calibri"/>
          <w:color w:val="000000"/>
        </w:rPr>
      </w:pPr>
      <w:r>
        <w:rPr>
          <w:rFonts w:ascii="Calibri" w:eastAsia="Calibri" w:hAnsi="Calibri" w:cs="Calibri"/>
          <w:color w:val="000000"/>
        </w:rPr>
        <w:t>საზოგადოებრივ და დემოკრატიულ პროცესებში ახალგაზრდების მონაწილეობის ხელშეწყობას;</w:t>
      </w:r>
    </w:p>
    <w:p w14:paraId="44EE3940" w14:textId="77777777" w:rsidR="00177E04" w:rsidRDefault="00000000">
      <w:pPr>
        <w:numPr>
          <w:ilvl w:val="0"/>
          <w:numId w:val="3"/>
        </w:numPr>
        <w:spacing w:line="240" w:lineRule="auto"/>
        <w:jc w:val="both"/>
        <w:rPr>
          <w:rFonts w:ascii="Calibri" w:eastAsia="Calibri" w:hAnsi="Calibri" w:cs="Calibri"/>
          <w:color w:val="000000"/>
        </w:rPr>
      </w:pPr>
      <w:r>
        <w:rPr>
          <w:rFonts w:ascii="Calibri" w:eastAsia="Calibri" w:hAnsi="Calibri" w:cs="Calibri"/>
          <w:color w:val="000000"/>
        </w:rPr>
        <w:t>არაფორმალური განათლების განვითარებას;</w:t>
      </w:r>
    </w:p>
    <w:p w14:paraId="021737A0" w14:textId="77777777" w:rsidR="00177E04" w:rsidRDefault="00000000">
      <w:pPr>
        <w:numPr>
          <w:ilvl w:val="0"/>
          <w:numId w:val="3"/>
        </w:numPr>
        <w:spacing w:line="240" w:lineRule="auto"/>
        <w:jc w:val="both"/>
        <w:rPr>
          <w:rFonts w:ascii="Calibri" w:eastAsia="Calibri" w:hAnsi="Calibri" w:cs="Calibri"/>
          <w:color w:val="000000"/>
        </w:rPr>
      </w:pPr>
      <w:r>
        <w:rPr>
          <w:rFonts w:ascii="Calibri" w:eastAsia="Calibri" w:hAnsi="Calibri" w:cs="Calibri"/>
          <w:color w:val="000000"/>
        </w:rPr>
        <w:lastRenderedPageBreak/>
        <w:t>ახალგაზრდების ინტერესებისა და საჭიროებების გათვალისწინებით მათი ცნობიერების დონის ამაღლების ხელშეწყობას;</w:t>
      </w:r>
    </w:p>
    <w:p w14:paraId="4FBDB3C4" w14:textId="77777777" w:rsidR="00177E04" w:rsidRDefault="00000000">
      <w:pPr>
        <w:numPr>
          <w:ilvl w:val="0"/>
          <w:numId w:val="3"/>
        </w:numPr>
        <w:spacing w:line="240" w:lineRule="auto"/>
        <w:jc w:val="both"/>
        <w:rPr>
          <w:rFonts w:ascii="Calibri" w:eastAsia="Calibri" w:hAnsi="Calibri" w:cs="Calibri"/>
          <w:color w:val="000000"/>
        </w:rPr>
      </w:pPr>
      <w:r>
        <w:rPr>
          <w:rFonts w:ascii="Calibri" w:eastAsia="Calibri" w:hAnsi="Calibri" w:cs="Calibri"/>
          <w:color w:val="000000"/>
        </w:rPr>
        <w:t>ახალგაზრდების შესაძლებლობების განვითარებას</w:t>
      </w:r>
      <w:r>
        <w:rPr>
          <w:rFonts w:ascii="Calibri" w:eastAsia="Calibri" w:hAnsi="Calibri" w:cs="Calibri"/>
        </w:rPr>
        <w:t>;</w:t>
      </w:r>
    </w:p>
    <w:p w14:paraId="3BA63A5A" w14:textId="77777777" w:rsidR="00177E04" w:rsidRDefault="00177E04">
      <w:pPr>
        <w:spacing w:line="240" w:lineRule="auto"/>
        <w:jc w:val="both"/>
        <w:rPr>
          <w:rFonts w:ascii="Calibri" w:eastAsia="Calibri" w:hAnsi="Calibri" w:cs="Calibri"/>
          <w:color w:val="000000"/>
        </w:rPr>
      </w:pPr>
    </w:p>
    <w:p w14:paraId="7319587F" w14:textId="77777777" w:rsidR="00177E04" w:rsidRDefault="00177E04">
      <w:pPr>
        <w:spacing w:line="240" w:lineRule="auto"/>
        <w:jc w:val="both"/>
        <w:rPr>
          <w:rFonts w:ascii="Calibri" w:eastAsia="Calibri" w:hAnsi="Calibri" w:cs="Calibri"/>
          <w:b/>
          <w:bCs/>
          <w:i/>
          <w:iCs/>
          <w:sz w:val="28"/>
          <w:szCs w:val="28"/>
        </w:rPr>
      </w:pPr>
    </w:p>
    <w:p w14:paraId="2E64FD1E" w14:textId="77777777" w:rsidR="00177E04" w:rsidRDefault="00000000">
      <w:pPr>
        <w:shd w:val="clear" w:color="auto" w:fill="E5DFEC"/>
        <w:spacing w:after="160" w:line="240" w:lineRule="auto"/>
        <w:jc w:val="both"/>
        <w:rPr>
          <w:rFonts w:ascii="Calibri" w:eastAsia="Calibri" w:hAnsi="Calibri" w:cs="Calibri"/>
          <w:b/>
          <w:bCs/>
          <w:color w:val="002060"/>
          <w:sz w:val="28"/>
          <w:szCs w:val="28"/>
        </w:rPr>
      </w:pPr>
      <w:r>
        <w:rPr>
          <w:rFonts w:ascii="Calibri" w:eastAsia="Calibri" w:hAnsi="Calibri" w:cs="Calibri"/>
          <w:b/>
          <w:bCs/>
          <w:color w:val="002060"/>
          <w:sz w:val="28"/>
          <w:szCs w:val="28"/>
        </w:rPr>
        <w:t xml:space="preserve">საგრანტო კონკურსის ბიუჯეტი </w:t>
      </w:r>
    </w:p>
    <w:p w14:paraId="734F40D6" w14:textId="77777777" w:rsidR="00177E04" w:rsidRDefault="00000000">
      <w:pPr>
        <w:numPr>
          <w:ilvl w:val="0"/>
          <w:numId w:val="4"/>
        </w:numPr>
        <w:spacing w:after="160" w:line="240" w:lineRule="auto"/>
        <w:jc w:val="both"/>
        <w:rPr>
          <w:rFonts w:ascii="Calibri" w:eastAsia="Calibri" w:hAnsi="Calibri" w:cs="Calibri"/>
        </w:rPr>
      </w:pPr>
      <w:r>
        <w:rPr>
          <w:rFonts w:ascii="Calibri" w:eastAsia="Calibri" w:hAnsi="Calibri" w:cs="Calibri"/>
        </w:rPr>
        <w:t xml:space="preserve">აღნიშნული საგრანტო კონკურსის ჯამური </w:t>
      </w:r>
      <w:r>
        <w:rPr>
          <w:rFonts w:ascii="Calibri" w:eastAsia="Calibri" w:hAnsi="Calibri" w:cs="Calibri"/>
          <w:b/>
          <w:bCs/>
        </w:rPr>
        <w:t>ბიუჯეტი შეადგენს 300 000 (სამასი ათას)</w:t>
      </w:r>
      <w:r>
        <w:rPr>
          <w:rFonts w:ascii="Calibri" w:eastAsia="Calibri" w:hAnsi="Calibri" w:cs="Calibri"/>
        </w:rPr>
        <w:t xml:space="preserve">  </w:t>
      </w:r>
      <w:r>
        <w:rPr>
          <w:rFonts w:ascii="Calibri" w:eastAsia="Calibri" w:hAnsi="Calibri" w:cs="Calibri"/>
          <w:b/>
          <w:bCs/>
        </w:rPr>
        <w:t>ლარს</w:t>
      </w:r>
      <w:r>
        <w:rPr>
          <w:rFonts w:ascii="Calibri" w:eastAsia="Calibri" w:hAnsi="Calibri" w:cs="Calibri"/>
        </w:rPr>
        <w:t>;</w:t>
      </w:r>
    </w:p>
    <w:p w14:paraId="427742E2" w14:textId="77777777" w:rsidR="00177E04" w:rsidRDefault="00000000">
      <w:pPr>
        <w:numPr>
          <w:ilvl w:val="0"/>
          <w:numId w:val="4"/>
        </w:numPr>
        <w:spacing w:after="160" w:line="240" w:lineRule="auto"/>
        <w:jc w:val="both"/>
        <w:rPr>
          <w:rFonts w:ascii="Calibri" w:eastAsia="Calibri" w:hAnsi="Calibri" w:cs="Calibri"/>
          <w:b/>
          <w:bCs/>
          <w:u w:val="single"/>
        </w:rPr>
      </w:pPr>
      <w:r>
        <w:rPr>
          <w:rFonts w:ascii="Calibri" w:eastAsia="Calibri" w:hAnsi="Calibri" w:cs="Calibri"/>
          <w:b/>
          <w:bCs/>
          <w:u w:val="single"/>
        </w:rPr>
        <w:t>ერთი საგრანტო პროექტის დასაფინანსებლად მოთხოვნილი ბიუჯეტის  მაქსიმალური ოდენობა შეადგენს - 15 000  (თხუთმეტი ათასი) ლარს;</w:t>
      </w:r>
    </w:p>
    <w:p w14:paraId="744DBCBA" w14:textId="77777777" w:rsidR="00177E04" w:rsidRDefault="00000000">
      <w:pPr>
        <w:numPr>
          <w:ilvl w:val="0"/>
          <w:numId w:val="4"/>
        </w:numPr>
        <w:spacing w:after="160" w:line="240" w:lineRule="auto"/>
        <w:jc w:val="both"/>
        <w:rPr>
          <w:rFonts w:ascii="Calibri" w:eastAsia="Calibri" w:hAnsi="Calibri" w:cs="Calibri"/>
        </w:rPr>
      </w:pPr>
      <w:r>
        <w:rPr>
          <w:rFonts w:ascii="Calibri" w:eastAsia="Calibri" w:hAnsi="Calibri" w:cs="Calibri"/>
        </w:rPr>
        <w:t>საგრანტო კონკურსში გამარჯვებული საინიციატივო ჯგუფის მიერ წარმოდგენილი საგრანტო პროექტის დაფინანსება განხორციელდება ერთ ეტაპად;</w:t>
      </w:r>
    </w:p>
    <w:p w14:paraId="654E2999" w14:textId="77777777" w:rsidR="00177E04" w:rsidRDefault="00000000">
      <w:pPr>
        <w:numPr>
          <w:ilvl w:val="0"/>
          <w:numId w:val="4"/>
        </w:numPr>
        <w:spacing w:after="160" w:line="240" w:lineRule="auto"/>
        <w:jc w:val="both"/>
        <w:rPr>
          <w:rFonts w:ascii="Calibri" w:eastAsia="Calibri" w:hAnsi="Calibri" w:cs="Calibri"/>
        </w:rPr>
      </w:pPr>
      <w:r>
        <w:rPr>
          <w:rFonts w:ascii="Calibri" w:eastAsia="Calibri" w:hAnsi="Calibri" w:cs="Calibri"/>
        </w:rPr>
        <w:t>საპროექტო განაცხადით  წარმოდგენილ , პროექტში დასაქმებული პირების  ხელფასების საერთო ოდენობა (პროექტის ხელმძღვანელის, თანაშემწის, ბუღალტრის და ა.შ.) არ უნდა აღემატებოდეს სააგენტოდან მოთხოვნილი თანხის 10%-ს.   </w:t>
      </w:r>
    </w:p>
    <w:p w14:paraId="029EC082" w14:textId="77777777" w:rsidR="00177E04" w:rsidRDefault="00177E04">
      <w:pPr>
        <w:spacing w:after="160" w:line="240" w:lineRule="auto"/>
        <w:ind w:left="720"/>
        <w:jc w:val="both"/>
        <w:rPr>
          <w:rFonts w:ascii="Calibri" w:eastAsia="Calibri" w:hAnsi="Calibri" w:cs="Calibri"/>
        </w:rPr>
      </w:pPr>
    </w:p>
    <w:p w14:paraId="1F4BDA40" w14:textId="77777777" w:rsidR="00177E04" w:rsidRDefault="00000000">
      <w:pPr>
        <w:shd w:val="clear" w:color="auto" w:fill="E5DFEC"/>
        <w:spacing w:after="160" w:line="240" w:lineRule="auto"/>
        <w:jc w:val="both"/>
        <w:rPr>
          <w:rFonts w:ascii="Calibri" w:eastAsia="Calibri" w:hAnsi="Calibri" w:cs="Calibri"/>
          <w:b/>
          <w:bCs/>
          <w:color w:val="002060"/>
          <w:sz w:val="28"/>
          <w:szCs w:val="28"/>
        </w:rPr>
      </w:pPr>
      <w:r>
        <w:rPr>
          <w:rFonts w:ascii="Calibri" w:eastAsia="Calibri" w:hAnsi="Calibri" w:cs="Calibri"/>
          <w:b/>
          <w:bCs/>
          <w:color w:val="002060"/>
          <w:sz w:val="28"/>
          <w:szCs w:val="28"/>
        </w:rPr>
        <w:t>საგრანტო კონკურსის განმცხადებელი</w:t>
      </w:r>
    </w:p>
    <w:p w14:paraId="3C00845F" w14:textId="77777777" w:rsidR="00177E04" w:rsidRDefault="00000000">
      <w:pPr>
        <w:numPr>
          <w:ilvl w:val="0"/>
          <w:numId w:val="10"/>
        </w:numPr>
        <w:spacing w:after="160" w:line="240" w:lineRule="auto"/>
        <w:jc w:val="both"/>
        <w:rPr>
          <w:rFonts w:ascii="Calibri" w:eastAsia="Calibri" w:hAnsi="Calibri" w:cs="Calibri"/>
        </w:rPr>
      </w:pPr>
      <w:r>
        <w:rPr>
          <w:rFonts w:ascii="Calibri" w:eastAsia="Calibri" w:hAnsi="Calibri" w:cs="Calibri"/>
        </w:rPr>
        <w:t>საქართველოს კანონმდებლობის შესაბამისად შექმნილი, არასამეწარმეო (არაკომერციული) იურიდიული პირი - რეგიონში მოქმედი ახალგაზრდული ორგანიზაცია, რომლის სადამფუძნებლო დოკუმენტაციით განსაზღვრულია, რომ ამ ორგანიზაციის საქმიანობის სფეროს წარმოადგენს ახალგაზრდების განვითარებასთან დაკავშირებული საკითხები;</w:t>
      </w:r>
    </w:p>
    <w:p w14:paraId="7AE3070D" w14:textId="77777777" w:rsidR="00177E04" w:rsidRDefault="00177E04">
      <w:pPr>
        <w:spacing w:after="160" w:line="240" w:lineRule="auto"/>
        <w:ind w:left="720"/>
        <w:jc w:val="both"/>
        <w:rPr>
          <w:rFonts w:ascii="Calibri" w:eastAsia="Calibri" w:hAnsi="Calibri" w:cs="Calibri"/>
        </w:rPr>
      </w:pPr>
    </w:p>
    <w:p w14:paraId="7292760E" w14:textId="77777777" w:rsidR="00177E04" w:rsidRDefault="00000000">
      <w:pPr>
        <w:numPr>
          <w:ilvl w:val="0"/>
          <w:numId w:val="10"/>
        </w:numPr>
        <w:spacing w:after="160" w:line="240" w:lineRule="auto"/>
        <w:jc w:val="both"/>
        <w:rPr>
          <w:rFonts w:ascii="Calibri" w:eastAsia="Calibri" w:hAnsi="Calibri" w:cs="Calibri"/>
        </w:rPr>
      </w:pPr>
      <w:r>
        <w:rPr>
          <w:rFonts w:ascii="Calibri" w:eastAsia="Calibri" w:hAnsi="Calibri" w:cs="Calibri"/>
        </w:rPr>
        <w:t xml:space="preserve">საქართველოს მოქალაქე, რეგიონში რეგისტრირებული ქმედუნარიანი სრულწლოვანი ფიზიკური პირი, რომელიც საგრანტო პროექტის განხორციელების მიზნით (პროექტის ადმინისტრირებისთვის) საინიციატივო ჯგუფში აერთიანებს ამავე რეგიონში მცხოვრებ არანაკლებ 5 ახალგაზრდას. </w:t>
      </w:r>
    </w:p>
    <w:p w14:paraId="77C7EC7F" w14:textId="77777777" w:rsidR="00177E04" w:rsidRDefault="00000000">
      <w:pPr>
        <w:spacing w:after="160" w:line="240" w:lineRule="auto"/>
        <w:ind w:left="720"/>
        <w:jc w:val="both"/>
        <w:rPr>
          <w:rFonts w:ascii="Calibri" w:eastAsia="Calibri" w:hAnsi="Calibri" w:cs="Calibri"/>
        </w:rPr>
      </w:pPr>
      <w:r>
        <w:rPr>
          <w:rFonts w:ascii="Calibri" w:eastAsia="Calibri" w:hAnsi="Calibri" w:cs="Calibri"/>
        </w:rPr>
        <w:t>საგრანტო პროექტის დაფინანსების შემთხვევაში, განმცხადებელი უფლებამოსილია, საინიციატივო ჯგუფის წევრებთან ერთად, დააფუძნოს ახალგაზრდული ორგანიზაცია და პროექტი განახორციელოს ორგანიზაციის სახელით ან პროექტი განახორციელოს უშუალოდ, საინიციატივო ჯგუფის წევრებთან ერთად, სოლიდარულად;</w:t>
      </w:r>
    </w:p>
    <w:p w14:paraId="4BC8B641" w14:textId="77777777" w:rsidR="00177E04" w:rsidRDefault="00000000">
      <w:pPr>
        <w:spacing w:after="160" w:line="240" w:lineRule="auto"/>
        <w:jc w:val="both"/>
        <w:rPr>
          <w:rFonts w:ascii="Calibri" w:eastAsia="Calibri" w:hAnsi="Calibri" w:cs="Calibri"/>
          <w:i/>
          <w:iCs/>
        </w:rPr>
      </w:pPr>
      <w:r>
        <w:rPr>
          <w:rFonts w:ascii="Calibri" w:eastAsia="Calibri" w:hAnsi="Calibri" w:cs="Calibri"/>
          <w:b/>
          <w:bCs/>
          <w:i/>
          <w:iCs/>
        </w:rPr>
        <w:t>შენიშვნა:</w:t>
      </w:r>
      <w:r>
        <w:rPr>
          <w:rFonts w:ascii="Calibri" w:eastAsia="Calibri" w:hAnsi="Calibri" w:cs="Calibri"/>
          <w:i/>
          <w:iCs/>
        </w:rPr>
        <w:t xml:space="preserve"> საგრანტო კონკურსში მონაწილეობის უფლება არ აქვს საქართველოს სახელმწიფო ხელისუფლების ან ავტონომიური რესპუბლიკის ორგანოსა და მუნიციპალიტეტის მიერ დაფუძნებულ არასამეწარმეო (არაკომერციული) იურიდიულ პირს.</w:t>
      </w:r>
    </w:p>
    <w:p w14:paraId="6E04A7AA" w14:textId="77777777" w:rsidR="00177E04" w:rsidRDefault="00177E04">
      <w:pPr>
        <w:spacing w:after="160" w:line="240" w:lineRule="auto"/>
        <w:jc w:val="both"/>
        <w:rPr>
          <w:rFonts w:ascii="Calibri" w:eastAsia="Calibri" w:hAnsi="Calibri" w:cs="Calibri"/>
          <w:b/>
          <w:bCs/>
          <w:i/>
          <w:iCs/>
        </w:rPr>
      </w:pPr>
    </w:p>
    <w:p w14:paraId="43A10C9C" w14:textId="77777777" w:rsidR="00177E04" w:rsidRDefault="00177E04">
      <w:pPr>
        <w:spacing w:after="160" w:line="240" w:lineRule="auto"/>
        <w:jc w:val="both"/>
        <w:rPr>
          <w:rFonts w:ascii="Calibri" w:eastAsia="Calibri" w:hAnsi="Calibri" w:cs="Calibri"/>
          <w:b/>
          <w:bCs/>
          <w:i/>
          <w:iCs/>
        </w:rPr>
      </w:pPr>
    </w:p>
    <w:p w14:paraId="146D8D39" w14:textId="77777777" w:rsidR="00177E04" w:rsidRDefault="00000000">
      <w:pPr>
        <w:shd w:val="clear" w:color="auto" w:fill="E5DFEC"/>
        <w:spacing w:after="160" w:line="240" w:lineRule="auto"/>
        <w:jc w:val="both"/>
        <w:rPr>
          <w:rFonts w:ascii="Calibri" w:eastAsia="Calibri" w:hAnsi="Calibri" w:cs="Calibri"/>
          <w:b/>
          <w:bCs/>
          <w:color w:val="002060"/>
          <w:sz w:val="28"/>
          <w:szCs w:val="28"/>
          <w:shd w:val="clear" w:color="auto" w:fill="DBE5F1"/>
        </w:rPr>
      </w:pPr>
      <w:bookmarkStart w:id="0" w:name="_heading=h.30j0zll" w:colFirst="0" w:colLast="0"/>
      <w:bookmarkEnd w:id="0"/>
      <w:r>
        <w:rPr>
          <w:rFonts w:ascii="Calibri" w:eastAsia="Calibri" w:hAnsi="Calibri" w:cs="Calibri"/>
          <w:b/>
          <w:bCs/>
          <w:color w:val="002060"/>
          <w:sz w:val="28"/>
          <w:szCs w:val="28"/>
          <w:shd w:val="clear" w:color="auto" w:fill="E5DFEC"/>
        </w:rPr>
        <w:t xml:space="preserve"> საგრანტო პროექტის სამიზნე ჯგუფები:</w:t>
      </w:r>
    </w:p>
    <w:p w14:paraId="49CF814C" w14:textId="77777777" w:rsidR="00177E04" w:rsidRDefault="00000000">
      <w:pPr>
        <w:numPr>
          <w:ilvl w:val="0"/>
          <w:numId w:val="5"/>
        </w:numPr>
        <w:pBdr>
          <w:top w:val="nil"/>
          <w:left w:val="nil"/>
          <w:bottom w:val="nil"/>
          <w:right w:val="nil"/>
          <w:between w:val="nil"/>
        </w:pBdr>
        <w:spacing w:line="240" w:lineRule="auto"/>
        <w:rPr>
          <w:rFonts w:ascii="Calibri" w:eastAsia="Calibri" w:hAnsi="Calibri" w:cs="Calibri"/>
          <w:color w:val="000000"/>
        </w:rPr>
      </w:pPr>
      <w:r>
        <w:rPr>
          <w:rFonts w:ascii="Calibri" w:eastAsia="Calibri" w:hAnsi="Calibri" w:cs="Calibri"/>
          <w:color w:val="000000"/>
        </w:rPr>
        <w:lastRenderedPageBreak/>
        <w:t xml:space="preserve"> </w:t>
      </w:r>
      <w:r>
        <w:rPr>
          <w:rFonts w:ascii="Calibri" w:eastAsia="Calibri" w:hAnsi="Calibri" w:cs="Calibri"/>
          <w:highlight w:val="white"/>
        </w:rPr>
        <w:t>რეგიონში მცხოვრები 6-13 წლის ბავშვები და 14-29 წლის ახალგაზრდები.</w:t>
      </w:r>
    </w:p>
    <w:p w14:paraId="38A0264A" w14:textId="77777777" w:rsidR="00177E04" w:rsidRDefault="00000000">
      <w:pPr>
        <w:shd w:val="clear" w:color="auto" w:fill="E5DFEC"/>
        <w:tabs>
          <w:tab w:val="left" w:pos="7490"/>
        </w:tabs>
        <w:spacing w:before="240" w:after="240" w:line="240" w:lineRule="auto"/>
        <w:jc w:val="both"/>
        <w:rPr>
          <w:rFonts w:ascii="Calibri" w:eastAsia="Calibri" w:hAnsi="Calibri" w:cs="Calibri"/>
        </w:rPr>
      </w:pPr>
      <w:r>
        <w:rPr>
          <w:rFonts w:ascii="Calibri" w:eastAsia="Calibri" w:hAnsi="Calibri" w:cs="Calibri"/>
          <w:b/>
          <w:bCs/>
          <w:color w:val="002060"/>
          <w:sz w:val="28"/>
          <w:szCs w:val="28"/>
          <w:shd w:val="clear" w:color="auto" w:fill="E5DFEC"/>
        </w:rPr>
        <w:t>საგრანტო პროექტების თემატური მიმართულებები</w:t>
      </w:r>
      <w:r>
        <w:rPr>
          <w:rFonts w:ascii="Calibri" w:eastAsia="Calibri" w:hAnsi="Calibri" w:cs="Calibri"/>
          <w:b/>
          <w:bCs/>
          <w:color w:val="002060"/>
          <w:sz w:val="28"/>
          <w:szCs w:val="28"/>
          <w:shd w:val="clear" w:color="auto" w:fill="E5DFEC"/>
        </w:rPr>
        <w:tab/>
      </w:r>
    </w:p>
    <w:p w14:paraId="72E9AB03" w14:textId="77777777" w:rsidR="00177E04" w:rsidRDefault="00000000">
      <w:pPr>
        <w:spacing w:before="240"/>
        <w:ind w:left="820" w:hanging="360"/>
        <w:jc w:val="both"/>
        <w:rPr>
          <w:rFonts w:ascii="Calibri" w:eastAsia="Calibri" w:hAnsi="Calibri" w:cs="Calibri"/>
          <w:color w:val="444746"/>
          <w:highlight w:val="white"/>
        </w:rPr>
      </w:pPr>
      <w:r>
        <w:rPr>
          <w:rFonts w:ascii="Calibri" w:eastAsia="Calibri" w:hAnsi="Calibri" w:cs="Calibri"/>
          <w:color w:val="002060"/>
        </w:rPr>
        <w:t xml:space="preserve">1.  </w:t>
      </w:r>
      <w:r>
        <w:rPr>
          <w:rFonts w:ascii="Calibri" w:eastAsia="Calibri" w:hAnsi="Calibri" w:cs="Calibri"/>
          <w:color w:val="444746"/>
          <w:highlight w:val="white"/>
        </w:rPr>
        <w:t>ახალგაზრდებში  მთელი სიცოცხლის მანძილზე სწავლის საკვანძო კომპეტენციების განვითარება: ციფრული კომპეტენციები, მოქალაქეობრივი კომპეტენციები, კომპეტენციები ტექნოლოგიებსა  და ინჟინერიაში (STEM), სოციალური და სწავლის უნარების კომპეტენციები და მეწარმეობრივი კომპეტენციები;</w:t>
      </w:r>
    </w:p>
    <w:p w14:paraId="095292E5" w14:textId="77777777" w:rsidR="00177E04" w:rsidRDefault="00000000">
      <w:pPr>
        <w:spacing w:before="240" w:line="240" w:lineRule="auto"/>
        <w:ind w:left="820" w:hanging="360"/>
        <w:jc w:val="both"/>
        <w:rPr>
          <w:rFonts w:ascii="Calibri" w:eastAsia="Calibri" w:hAnsi="Calibri" w:cs="Calibri"/>
          <w:color w:val="444746"/>
        </w:rPr>
      </w:pPr>
      <w:r>
        <w:rPr>
          <w:rFonts w:ascii="Calibri" w:eastAsia="Calibri" w:hAnsi="Calibri" w:cs="Calibri"/>
          <w:color w:val="002060"/>
        </w:rPr>
        <w:t xml:space="preserve">2.  </w:t>
      </w:r>
      <w:r>
        <w:rPr>
          <w:rFonts w:ascii="Calibri" w:eastAsia="Calibri" w:hAnsi="Calibri" w:cs="Calibri"/>
          <w:color w:val="002060"/>
        </w:rPr>
        <w:tab/>
      </w:r>
      <w:r>
        <w:rPr>
          <w:rFonts w:ascii="Calibri" w:eastAsia="Calibri" w:hAnsi="Calibri" w:cs="Calibri"/>
          <w:color w:val="444746"/>
        </w:rPr>
        <w:t>ინტერკულტურული დიალოგი, ეთნიკური უმცირესობების ინტეგრაცია;</w:t>
      </w:r>
    </w:p>
    <w:p w14:paraId="3FDA17F5" w14:textId="77777777" w:rsidR="00177E04" w:rsidRDefault="00000000">
      <w:pPr>
        <w:spacing w:before="240" w:line="240" w:lineRule="auto"/>
        <w:ind w:left="820" w:hanging="360"/>
        <w:jc w:val="both"/>
        <w:rPr>
          <w:rFonts w:ascii="Calibri" w:eastAsia="Calibri" w:hAnsi="Calibri" w:cs="Calibri"/>
          <w:color w:val="444746"/>
          <w:highlight w:val="white"/>
        </w:rPr>
      </w:pPr>
      <w:r>
        <w:rPr>
          <w:rFonts w:ascii="Calibri" w:eastAsia="Calibri" w:hAnsi="Calibri" w:cs="Calibri"/>
          <w:color w:val="002060"/>
        </w:rPr>
        <w:t xml:space="preserve">3.  </w:t>
      </w:r>
      <w:r>
        <w:rPr>
          <w:rFonts w:ascii="Calibri" w:eastAsia="Calibri" w:hAnsi="Calibri" w:cs="Calibri"/>
          <w:color w:val="002060"/>
        </w:rPr>
        <w:tab/>
      </w:r>
      <w:r>
        <w:rPr>
          <w:rFonts w:ascii="Calibri" w:eastAsia="Calibri" w:hAnsi="Calibri" w:cs="Calibri"/>
          <w:color w:val="444746"/>
        </w:rPr>
        <w:t xml:space="preserve">ახალგაზრდებში სამოქალაქო პასუხისმგებლობის გაძლიერება, მოხალისეობრივი კულტურის განვითარების ხელშეწყობა, აქტიური მოქალაქეობისა და </w:t>
      </w:r>
      <w:r>
        <w:rPr>
          <w:rFonts w:ascii="Calibri" w:eastAsia="Calibri" w:hAnsi="Calibri" w:cs="Calibri"/>
          <w:color w:val="444746"/>
          <w:highlight w:val="white"/>
        </w:rPr>
        <w:t>გადაწყვეტილების მიღების პროცესში მათი მონაწილეობის ხელშეწყობა;</w:t>
      </w:r>
    </w:p>
    <w:p w14:paraId="2CD5F7C2" w14:textId="77777777" w:rsidR="00177E04" w:rsidRDefault="00000000">
      <w:pPr>
        <w:spacing w:before="240" w:line="240" w:lineRule="auto"/>
        <w:ind w:left="820" w:hanging="360"/>
        <w:jc w:val="both"/>
        <w:rPr>
          <w:rFonts w:ascii="Calibri" w:eastAsia="Calibri" w:hAnsi="Calibri" w:cs="Calibri"/>
          <w:color w:val="444746"/>
          <w:highlight w:val="white"/>
        </w:rPr>
      </w:pPr>
      <w:r>
        <w:rPr>
          <w:rFonts w:ascii="Calibri" w:eastAsia="Calibri" w:hAnsi="Calibri" w:cs="Calibri"/>
          <w:color w:val="002060"/>
        </w:rPr>
        <w:t xml:space="preserve">4.  </w:t>
      </w:r>
      <w:r>
        <w:rPr>
          <w:rFonts w:ascii="Calibri" w:eastAsia="Calibri" w:hAnsi="Calibri" w:cs="Calibri"/>
          <w:color w:val="002060"/>
        </w:rPr>
        <w:tab/>
      </w:r>
      <w:r>
        <w:rPr>
          <w:rFonts w:ascii="Calibri" w:eastAsia="Calibri" w:hAnsi="Calibri" w:cs="Calibri"/>
          <w:color w:val="444746"/>
        </w:rPr>
        <w:t xml:space="preserve">ახალგაზრდული სერვისების ხელმისაწვდომობის გაზრდა, </w:t>
      </w:r>
      <w:r>
        <w:rPr>
          <w:rFonts w:ascii="Calibri" w:eastAsia="Calibri" w:hAnsi="Calibri" w:cs="Calibri"/>
          <w:color w:val="444746"/>
          <w:highlight w:val="white"/>
        </w:rPr>
        <w:t>ახალგაზრდებში ცნობიერების ამაღლება არაფორმალური განათლების მეთოდების გამოყენებით.</w:t>
      </w:r>
    </w:p>
    <w:p w14:paraId="278E9A94" w14:textId="77777777" w:rsidR="00177E04" w:rsidRDefault="00000000">
      <w:pPr>
        <w:spacing w:before="240" w:line="240" w:lineRule="auto"/>
        <w:ind w:left="820" w:hanging="360"/>
        <w:jc w:val="both"/>
        <w:rPr>
          <w:rFonts w:ascii="Calibri" w:eastAsia="Calibri" w:hAnsi="Calibri" w:cs="Calibri"/>
          <w:color w:val="444746"/>
        </w:rPr>
      </w:pPr>
      <w:r>
        <w:rPr>
          <w:rFonts w:ascii="Calibri" w:eastAsia="Calibri" w:hAnsi="Calibri" w:cs="Calibri"/>
          <w:color w:val="444746"/>
        </w:rPr>
        <w:t xml:space="preserve">5.  </w:t>
      </w:r>
      <w:r>
        <w:rPr>
          <w:rFonts w:ascii="Calibri" w:eastAsia="Calibri" w:hAnsi="Calibri" w:cs="Calibri"/>
          <w:color w:val="444746"/>
        </w:rPr>
        <w:tab/>
        <w:t>მშვიდობის მშენებლობა, ოკუპირებული ტერიტორიების  მიმდებარედ მცხოვრები ახალგაზრდებისთვის ახალგაზრდული სერვისების შექმნა და განხორციელება.</w:t>
      </w:r>
    </w:p>
    <w:p w14:paraId="24CCF616" w14:textId="77777777" w:rsidR="00177E04" w:rsidRDefault="00000000">
      <w:pPr>
        <w:spacing w:before="240" w:line="240" w:lineRule="auto"/>
        <w:ind w:left="820" w:hanging="360"/>
        <w:jc w:val="both"/>
        <w:rPr>
          <w:rFonts w:ascii="Calibri" w:eastAsia="Calibri" w:hAnsi="Calibri" w:cs="Calibri"/>
          <w:color w:val="444746"/>
        </w:rPr>
      </w:pPr>
      <w:r>
        <w:rPr>
          <w:rFonts w:ascii="Calibri" w:eastAsia="Calibri" w:hAnsi="Calibri" w:cs="Calibri"/>
          <w:color w:val="444746"/>
        </w:rPr>
        <w:t xml:space="preserve">6.  </w:t>
      </w:r>
      <w:r>
        <w:rPr>
          <w:rFonts w:ascii="Calibri" w:eastAsia="Calibri" w:hAnsi="Calibri" w:cs="Calibri"/>
          <w:color w:val="444746"/>
        </w:rPr>
        <w:tab/>
        <w:t>ახალგაზრდების ფიზიკური, მენტალური ჯანმრთელობის და კეთილდღეობის ხელშეწყობა,  გარემოს დაცვა, ახალგაზრდებში ჯანსაღი ცხოვრების წესის პოპულარიზაციის, ქიმიური და ქცევითი დამოკიდებულებების შემცირებისა და ძალადობის პრევენციის, ბავშვთა/ადრეული ქორწინებებისა და მოზარდთა ორსულობის წინააღმდეგ ბრძოლის გზით.</w:t>
      </w:r>
    </w:p>
    <w:p w14:paraId="6609670F" w14:textId="77777777" w:rsidR="00177E04" w:rsidRDefault="00000000">
      <w:pPr>
        <w:spacing w:before="240" w:line="240" w:lineRule="auto"/>
        <w:ind w:left="820" w:hanging="360"/>
        <w:jc w:val="both"/>
        <w:rPr>
          <w:rFonts w:ascii="Calibri" w:eastAsia="Calibri" w:hAnsi="Calibri" w:cs="Calibri"/>
          <w:color w:val="444746"/>
        </w:rPr>
      </w:pPr>
      <w:r>
        <w:rPr>
          <w:rFonts w:ascii="Calibri" w:eastAsia="Calibri" w:hAnsi="Calibri" w:cs="Calibri"/>
          <w:color w:val="444746"/>
        </w:rPr>
        <w:t xml:space="preserve">7.  </w:t>
      </w:r>
      <w:r>
        <w:rPr>
          <w:rFonts w:ascii="Calibri" w:eastAsia="Calibri" w:hAnsi="Calibri" w:cs="Calibri"/>
          <w:color w:val="444746"/>
        </w:rPr>
        <w:tab/>
        <w:t>საგანმანათლებლო,  შემეცნებითი და კულტურულ-შემოქმედებითი  ღონისძიებების, მათ შორის, ახალგაზრდული ფესტივალების განხორციელება;</w:t>
      </w:r>
    </w:p>
    <w:p w14:paraId="11C385B7" w14:textId="77777777" w:rsidR="00177E04" w:rsidRDefault="00177E04">
      <w:pPr>
        <w:spacing w:line="240" w:lineRule="auto"/>
        <w:jc w:val="both"/>
        <w:rPr>
          <w:rFonts w:ascii="Calibri" w:eastAsia="Calibri" w:hAnsi="Calibri" w:cs="Calibri"/>
          <w:b/>
          <w:bCs/>
          <w:i/>
          <w:iCs/>
          <w:color w:val="444746"/>
          <w:u w:val="single"/>
        </w:rPr>
      </w:pPr>
    </w:p>
    <w:p w14:paraId="14ED7A1A" w14:textId="77777777" w:rsidR="00177E04" w:rsidRDefault="00000000">
      <w:pPr>
        <w:spacing w:line="240" w:lineRule="auto"/>
        <w:jc w:val="both"/>
        <w:rPr>
          <w:rFonts w:ascii="Calibri" w:eastAsia="Calibri" w:hAnsi="Calibri" w:cs="Calibri"/>
        </w:rPr>
      </w:pPr>
      <w:r>
        <w:rPr>
          <w:rFonts w:ascii="Calibri" w:eastAsia="Calibri" w:hAnsi="Calibri" w:cs="Calibri"/>
          <w:b/>
          <w:bCs/>
          <w:i/>
          <w:iCs/>
          <w:color w:val="444746"/>
          <w:u w:val="single"/>
        </w:rPr>
        <w:t>განმცხადებლის მიერ საგრანტო კონკურსის ფარგლებში წარმოდგენილი  საგრანტო პროექტი უნდა შეესაბამებოდეს ზემოთ ჩამოთვლილი თემატური მიმართულებების მინიმუმ ერთ კომპონენტს მაინც. </w:t>
      </w:r>
    </w:p>
    <w:p w14:paraId="7571E8E5" w14:textId="77777777" w:rsidR="00177E04" w:rsidRDefault="00177E04">
      <w:pPr>
        <w:spacing w:line="240" w:lineRule="auto"/>
        <w:rPr>
          <w:rFonts w:ascii="Calibri" w:eastAsia="Calibri" w:hAnsi="Calibri" w:cs="Calibri"/>
        </w:rPr>
      </w:pPr>
    </w:p>
    <w:p w14:paraId="2E0094E6" w14:textId="77777777" w:rsidR="00177E04" w:rsidRDefault="00000000">
      <w:pPr>
        <w:spacing w:line="240" w:lineRule="auto"/>
        <w:jc w:val="both"/>
        <w:rPr>
          <w:rFonts w:ascii="Calibri" w:eastAsia="Calibri" w:hAnsi="Calibri" w:cs="Calibri"/>
        </w:rPr>
      </w:pPr>
      <w:r>
        <w:rPr>
          <w:rFonts w:ascii="Calibri" w:eastAsia="Calibri" w:hAnsi="Calibri" w:cs="Calibri"/>
          <w:b/>
          <w:bCs/>
          <w:i/>
          <w:iCs/>
          <w:color w:val="444746"/>
          <w:u w:val="single"/>
        </w:rPr>
        <w:t>კონკურსის ფარგლებში არ განიხილება განაცხადი, რომელიც ეხება სწავლის ან/და ჯანმრთელობის დაფინანსების, პირად კეთილდღეობაზე/ინტერესებზე დაფუძნებულ საჭიროებებს, საერთაშორისო პროექტში მონაწილეობასთან დაკავშირებული ხარჯების დაფინანსებას;</w:t>
      </w:r>
    </w:p>
    <w:p w14:paraId="675D1132" w14:textId="77777777" w:rsidR="00177E04" w:rsidRDefault="00177E04">
      <w:pPr>
        <w:spacing w:after="5" w:line="240" w:lineRule="auto"/>
        <w:jc w:val="both"/>
        <w:rPr>
          <w:rFonts w:ascii="Calibri" w:eastAsia="Calibri" w:hAnsi="Calibri" w:cs="Calibri"/>
        </w:rPr>
      </w:pPr>
    </w:p>
    <w:p w14:paraId="78699C9A" w14:textId="77777777" w:rsidR="00177E04" w:rsidRDefault="00000000">
      <w:pPr>
        <w:shd w:val="clear" w:color="auto" w:fill="E5DFEC"/>
        <w:spacing w:after="160" w:line="240" w:lineRule="auto"/>
        <w:jc w:val="both"/>
        <w:rPr>
          <w:rFonts w:ascii="Calibri" w:eastAsia="Calibri" w:hAnsi="Calibri" w:cs="Calibri"/>
          <w:b/>
          <w:bCs/>
          <w:color w:val="002060"/>
          <w:sz w:val="28"/>
          <w:szCs w:val="28"/>
          <w:shd w:val="clear" w:color="auto" w:fill="E5DFEC"/>
        </w:rPr>
      </w:pPr>
      <w:bookmarkStart w:id="1" w:name="_heading=h.evez7vy5ydl" w:colFirst="0" w:colLast="0"/>
      <w:bookmarkEnd w:id="1"/>
      <w:r>
        <w:rPr>
          <w:rFonts w:ascii="Calibri" w:eastAsia="Calibri" w:hAnsi="Calibri" w:cs="Calibri"/>
          <w:b/>
          <w:bCs/>
          <w:color w:val="002060"/>
          <w:sz w:val="28"/>
          <w:szCs w:val="28"/>
          <w:shd w:val="clear" w:color="auto" w:fill="E5DFEC"/>
        </w:rPr>
        <w:t>საგრანტო კონკურსის ფარგლებში განხორციელებული საგრანტო პროექტების ზოგიერთი მოსალოდნელი შედეგი</w:t>
      </w:r>
    </w:p>
    <w:p w14:paraId="06A9C04D" w14:textId="77777777" w:rsidR="00177E04" w:rsidRDefault="00000000">
      <w:pPr>
        <w:spacing w:line="240" w:lineRule="auto"/>
        <w:jc w:val="both"/>
        <w:rPr>
          <w:rFonts w:ascii="Calibri" w:eastAsia="Calibri" w:hAnsi="Calibri" w:cs="Calibri"/>
          <w:b/>
          <w:bCs/>
          <w:color w:val="002060"/>
          <w:sz w:val="28"/>
          <w:szCs w:val="28"/>
          <w:shd w:val="clear" w:color="auto" w:fill="DBE5F1"/>
        </w:rPr>
      </w:pPr>
      <w:bookmarkStart w:id="2" w:name="_heading=h.w4wxbdesifyr" w:colFirst="0" w:colLast="0"/>
      <w:bookmarkEnd w:id="2"/>
      <w:r>
        <w:rPr>
          <w:rFonts w:ascii="Calibri" w:eastAsia="Calibri" w:hAnsi="Calibri" w:cs="Calibri"/>
          <w:color w:val="000000"/>
          <w:highlight w:val="white"/>
        </w:rPr>
        <w:t xml:space="preserve">არაფორმალური განათლების მეთოდოლოგიითა და ახალგაზრდული საქმიანობის პრინციპების გათვალისწინებით განხორციელებულია ახალგაზრდების ინტერესებისა და </w:t>
      </w:r>
      <w:r>
        <w:rPr>
          <w:rFonts w:ascii="Calibri" w:eastAsia="Calibri" w:hAnsi="Calibri" w:cs="Calibri"/>
          <w:color w:val="000000"/>
          <w:highlight w:val="white"/>
        </w:rPr>
        <w:lastRenderedPageBreak/>
        <w:t>საჭიროების  შესაბამისი ღონისძიებები/ინიციატივები, რომელშიც ჩართული არიან ახალგაზრდები</w:t>
      </w:r>
      <w:r>
        <w:rPr>
          <w:rFonts w:ascii="Calibri" w:eastAsia="Calibri" w:hAnsi="Calibri" w:cs="Calibri"/>
          <w:highlight w:val="white"/>
        </w:rPr>
        <w:t>.</w:t>
      </w:r>
    </w:p>
    <w:p w14:paraId="3943034B" w14:textId="77777777" w:rsidR="00177E04" w:rsidRDefault="00177E04">
      <w:pPr>
        <w:spacing w:line="240" w:lineRule="auto"/>
        <w:ind w:left="360"/>
        <w:jc w:val="both"/>
        <w:rPr>
          <w:rFonts w:ascii="Calibri" w:eastAsia="Calibri" w:hAnsi="Calibri" w:cs="Calibri"/>
          <w:b/>
          <w:bCs/>
          <w:color w:val="002060"/>
          <w:sz w:val="28"/>
          <w:szCs w:val="28"/>
          <w:shd w:val="clear" w:color="auto" w:fill="DBE5F1"/>
        </w:rPr>
      </w:pPr>
    </w:p>
    <w:p w14:paraId="5AE22C5C" w14:textId="77777777" w:rsidR="00177E04" w:rsidRDefault="00000000">
      <w:pPr>
        <w:shd w:val="clear" w:color="auto" w:fill="E5DFEC"/>
        <w:spacing w:line="240" w:lineRule="auto"/>
        <w:jc w:val="both"/>
        <w:rPr>
          <w:rFonts w:ascii="Calibri" w:eastAsia="Calibri" w:hAnsi="Calibri" w:cs="Calibri"/>
          <w:b/>
          <w:bCs/>
          <w:color w:val="002060"/>
          <w:sz w:val="28"/>
          <w:szCs w:val="28"/>
          <w:shd w:val="clear" w:color="auto" w:fill="E5DFEC"/>
        </w:rPr>
      </w:pPr>
      <w:r>
        <w:rPr>
          <w:rFonts w:ascii="Calibri" w:eastAsia="Calibri" w:hAnsi="Calibri" w:cs="Calibri"/>
          <w:b/>
          <w:bCs/>
          <w:color w:val="002060"/>
          <w:sz w:val="28"/>
          <w:szCs w:val="28"/>
          <w:shd w:val="clear" w:color="auto" w:fill="E5DFEC"/>
        </w:rPr>
        <w:t>საგრანტო პროექტის წარდგენის პროცედურა და წარმოსადგენი დოკუმენტაცია</w:t>
      </w:r>
    </w:p>
    <w:p w14:paraId="31CCB6A4" w14:textId="77777777" w:rsidR="00177E04" w:rsidRDefault="00177E04">
      <w:pPr>
        <w:spacing w:line="240" w:lineRule="auto"/>
        <w:jc w:val="both"/>
        <w:rPr>
          <w:rFonts w:ascii="Calibri" w:eastAsia="Calibri" w:hAnsi="Calibri" w:cs="Calibri"/>
          <w:b/>
          <w:bCs/>
        </w:rPr>
      </w:pPr>
    </w:p>
    <w:p w14:paraId="158776AA" w14:textId="67353775" w:rsidR="00177E04" w:rsidRDefault="00000000">
      <w:pPr>
        <w:spacing w:line="240" w:lineRule="auto"/>
        <w:ind w:left="450"/>
        <w:jc w:val="both"/>
        <w:rPr>
          <w:rFonts w:ascii="Calibri" w:eastAsia="Calibri" w:hAnsi="Calibri" w:cs="Calibri"/>
          <w:b/>
          <w:bCs/>
          <w:highlight w:val="white"/>
          <w:u w:val="single"/>
        </w:rPr>
      </w:pPr>
      <w:r>
        <w:rPr>
          <w:rFonts w:ascii="Calibri" w:eastAsia="Calibri" w:hAnsi="Calibri" w:cs="Calibri"/>
          <w:b/>
          <w:bCs/>
        </w:rPr>
        <w:t xml:space="preserve">1. საგრანტო კონკურსის ფარგლებში განაცხადები მიიღება:  </w:t>
      </w:r>
      <w:r>
        <w:rPr>
          <w:rFonts w:ascii="Calibri" w:eastAsia="Calibri" w:hAnsi="Calibri" w:cs="Calibri"/>
          <w:b/>
          <w:bCs/>
          <w:highlight w:val="white"/>
          <w:u w:val="single"/>
        </w:rPr>
        <w:t xml:space="preserve">2026 წლის </w:t>
      </w:r>
      <w:r w:rsidR="005555B1">
        <w:rPr>
          <w:rFonts w:ascii="Calibri" w:eastAsia="Calibri" w:hAnsi="Calibri" w:cs="Calibri"/>
          <w:b/>
          <w:bCs/>
          <w:highlight w:val="white"/>
          <w:u w:val="single"/>
        </w:rPr>
        <w:t>16</w:t>
      </w:r>
      <w:r>
        <w:rPr>
          <w:rFonts w:ascii="Calibri" w:eastAsia="Calibri" w:hAnsi="Calibri" w:cs="Calibri"/>
          <w:b/>
          <w:bCs/>
          <w:highlight w:val="white"/>
          <w:u w:val="single"/>
        </w:rPr>
        <w:t xml:space="preserve"> მარტიდან  2026  წლის  </w:t>
      </w:r>
      <w:r w:rsidR="002A4B0C">
        <w:rPr>
          <w:rFonts w:ascii="Calibri" w:eastAsia="Calibri" w:hAnsi="Calibri" w:cs="Calibri"/>
          <w:b/>
          <w:bCs/>
          <w:highlight w:val="white"/>
          <w:u w:val="single"/>
        </w:rPr>
        <w:t>05 აპრილ</w:t>
      </w:r>
      <w:r>
        <w:rPr>
          <w:rFonts w:ascii="Calibri" w:eastAsia="Calibri" w:hAnsi="Calibri" w:cs="Calibri"/>
          <w:b/>
          <w:bCs/>
          <w:highlight w:val="white"/>
          <w:u w:val="single"/>
        </w:rPr>
        <w:t>ის  ჩათვლით.</w:t>
      </w:r>
    </w:p>
    <w:p w14:paraId="08E01D5F" w14:textId="77777777" w:rsidR="00177E04" w:rsidRDefault="00000000">
      <w:pPr>
        <w:spacing w:before="240" w:line="240" w:lineRule="auto"/>
        <w:ind w:left="450"/>
        <w:jc w:val="both"/>
        <w:rPr>
          <w:rFonts w:ascii="Calibri" w:eastAsia="Calibri" w:hAnsi="Calibri" w:cs="Calibri"/>
        </w:rPr>
      </w:pPr>
      <w:r>
        <w:rPr>
          <w:rFonts w:ascii="Calibri" w:eastAsia="Calibri" w:hAnsi="Calibri" w:cs="Calibri"/>
        </w:rPr>
        <w:t xml:space="preserve">2. განაცხადები მიიღება მხოლოდ შემდეგ ელ-ფოსტაზე: </w:t>
      </w:r>
      <w:hyperlink r:id="rId8">
        <w:r w:rsidR="00177E04">
          <w:rPr>
            <w:rFonts w:ascii="Calibri" w:eastAsia="Calibri" w:hAnsi="Calibri" w:cs="Calibri"/>
            <w:color w:val="000000"/>
            <w:highlight w:val="white"/>
            <w:u w:val="single"/>
          </w:rPr>
          <w:t>grants-</w:t>
        </w:r>
      </w:hyperlink>
      <w:hyperlink r:id="rId9">
        <w:r w:rsidR="00177E04">
          <w:rPr>
            <w:rFonts w:ascii="Calibri" w:eastAsia="Calibri" w:hAnsi="Calibri" w:cs="Calibri"/>
            <w:highlight w:val="white"/>
            <w:u w:val="single"/>
          </w:rPr>
          <w:t>2</w:t>
        </w:r>
      </w:hyperlink>
      <w:hyperlink r:id="rId10">
        <w:r w:rsidR="00177E04">
          <w:rPr>
            <w:rFonts w:ascii="Calibri" w:eastAsia="Calibri" w:hAnsi="Calibri" w:cs="Calibri"/>
            <w:color w:val="000000"/>
            <w:highlight w:val="white"/>
            <w:u w:val="single"/>
          </w:rPr>
          <w:t>@</w:t>
        </w:r>
      </w:hyperlink>
      <w:r>
        <w:rPr>
          <w:rFonts w:ascii="Calibri" w:eastAsia="Calibri" w:hAnsi="Calibri" w:cs="Calibri"/>
          <w:highlight w:val="white"/>
        </w:rPr>
        <w:t>youthagency.gov.ge,</w:t>
      </w:r>
      <w:r>
        <w:rPr>
          <w:rFonts w:ascii="Calibri" w:eastAsia="Calibri" w:hAnsi="Calibri" w:cs="Calibri"/>
        </w:rPr>
        <w:t xml:space="preserve"> სხვა ნებისმიერი გზით წარდგენილი საგრანტო პროექტი არ ექვემდებარება განხილვას.</w:t>
      </w:r>
    </w:p>
    <w:p w14:paraId="18D36F2D" w14:textId="77777777" w:rsidR="00177E04" w:rsidRDefault="00000000">
      <w:pPr>
        <w:spacing w:before="240"/>
        <w:ind w:left="450"/>
        <w:jc w:val="both"/>
        <w:rPr>
          <w:rFonts w:ascii="Calibri" w:eastAsia="Calibri" w:hAnsi="Calibri" w:cs="Calibri"/>
        </w:rPr>
      </w:pPr>
      <w:r>
        <w:rPr>
          <w:rFonts w:ascii="Calibri" w:eastAsia="Calibri" w:hAnsi="Calibri" w:cs="Calibri"/>
        </w:rPr>
        <w:t>3. საგრანტო კონკურსის ფარგლებში წარმოსადგენი დოკუმენტაციის ბმული (საგრანტო პროექტი, სამოქმედო გეგმა და ბიუჯეტი) განთავსდება სააგენტოს ოფიციალურ ვებ გვერდზე ან/და სოციალურ გვერდზე.</w:t>
      </w:r>
    </w:p>
    <w:p w14:paraId="025CC487" w14:textId="77777777" w:rsidR="00177E04" w:rsidRDefault="00000000">
      <w:pPr>
        <w:spacing w:before="240" w:line="240" w:lineRule="auto"/>
        <w:ind w:left="450"/>
        <w:jc w:val="both"/>
        <w:rPr>
          <w:rFonts w:ascii="Calibri" w:eastAsia="Calibri" w:hAnsi="Calibri" w:cs="Calibri"/>
          <w:color w:val="000000"/>
        </w:rPr>
      </w:pPr>
      <w:r>
        <w:rPr>
          <w:rFonts w:ascii="Calibri" w:eastAsia="Calibri" w:hAnsi="Calibri" w:cs="Calibri"/>
          <w:color w:val="000000"/>
        </w:rPr>
        <w:t>4. განმცხადებელმა უნდა წარმოადგინოს:</w:t>
      </w:r>
    </w:p>
    <w:p w14:paraId="3BEC24D8" w14:textId="77777777" w:rsidR="00177E04" w:rsidRDefault="00000000">
      <w:pPr>
        <w:spacing w:before="240" w:line="240" w:lineRule="auto"/>
        <w:ind w:left="450"/>
        <w:jc w:val="both"/>
        <w:rPr>
          <w:rFonts w:ascii="Calibri" w:eastAsia="Calibri" w:hAnsi="Calibri" w:cs="Calibri"/>
          <w:color w:val="000000"/>
        </w:rPr>
      </w:pPr>
      <w:r>
        <w:rPr>
          <w:rFonts w:ascii="Calibri" w:eastAsia="Calibri" w:hAnsi="Calibri" w:cs="Calibri"/>
          <w:color w:val="000000"/>
        </w:rPr>
        <w:t>4.1. სააგენტოს მიერ დამტკიცებული, სრულყოფილად შევსებული აპლიკაცია (Word ფორმატი), სამოქმედო გეგმა (Word ფორმატი).</w:t>
      </w:r>
    </w:p>
    <w:p w14:paraId="6D4E35FB" w14:textId="77777777" w:rsidR="00177E04" w:rsidRDefault="00000000">
      <w:pPr>
        <w:spacing w:before="240" w:line="240" w:lineRule="auto"/>
        <w:ind w:left="450"/>
        <w:jc w:val="both"/>
        <w:rPr>
          <w:rFonts w:ascii="Calibri" w:eastAsia="Calibri" w:hAnsi="Calibri" w:cs="Calibri"/>
        </w:rPr>
      </w:pPr>
      <w:r>
        <w:rPr>
          <w:rFonts w:ascii="Calibri" w:eastAsia="Calibri" w:hAnsi="Calibri" w:cs="Calibri"/>
          <w:color w:val="000000"/>
        </w:rPr>
        <w:t>4.2. მუნიციპალიტეტთან თანამშრომლობის დამადასტურებელი დოკუმენტი, რომელიც</w:t>
      </w:r>
      <w:r>
        <w:rPr>
          <w:rFonts w:ascii="Calibri" w:eastAsia="Calibri" w:hAnsi="Calibri" w:cs="Calibri"/>
        </w:rPr>
        <w:t xml:space="preserve"> </w:t>
      </w:r>
      <w:r>
        <w:rPr>
          <w:rFonts w:ascii="Calibri" w:eastAsia="Calibri" w:hAnsi="Calibri" w:cs="Calibri"/>
          <w:color w:val="000000"/>
        </w:rPr>
        <w:t>მოიცავს ინფორმაციას პროექტში მუნიციპალიტეტის როლის თაობაზე.</w:t>
      </w:r>
    </w:p>
    <w:p w14:paraId="6C79C1E9" w14:textId="77777777" w:rsidR="00177E04" w:rsidRDefault="00000000">
      <w:pPr>
        <w:spacing w:before="240" w:line="240" w:lineRule="auto"/>
        <w:ind w:left="450"/>
        <w:jc w:val="both"/>
        <w:rPr>
          <w:rFonts w:ascii="Calibri" w:eastAsia="Calibri" w:hAnsi="Calibri" w:cs="Calibri"/>
          <w:color w:val="000000"/>
        </w:rPr>
      </w:pPr>
      <w:r>
        <w:rPr>
          <w:rFonts w:ascii="Calibri" w:eastAsia="Calibri" w:hAnsi="Calibri" w:cs="Calibri"/>
          <w:color w:val="000000"/>
        </w:rPr>
        <w:t>4.3. გარდა</w:t>
      </w:r>
      <w:r>
        <w:rPr>
          <w:rFonts w:ascii="Calibri" w:eastAsia="Calibri" w:hAnsi="Calibri" w:cs="Calibri"/>
        </w:rPr>
        <w:t xml:space="preserve"> მუნიციპალიტეტისა</w:t>
      </w:r>
      <w:r>
        <w:rPr>
          <w:rFonts w:ascii="Calibri" w:eastAsia="Calibri" w:hAnsi="Calibri" w:cs="Calibri"/>
          <w:color w:val="000000"/>
        </w:rPr>
        <w:t>, სხვა პარტნიორ ორგანიზაციასთან თანამშრომლობის დამადასტურებელი დოკუმენტი (ასეთის არსებობის შემთხვევაში), რომელიც მოიცავს ინფორმაციას პროექტში პარტნიორის როლის თაობაზე.</w:t>
      </w:r>
    </w:p>
    <w:p w14:paraId="1610FEDC" w14:textId="77777777" w:rsidR="00177E04" w:rsidRDefault="00000000">
      <w:pPr>
        <w:spacing w:before="240" w:line="240" w:lineRule="auto"/>
        <w:ind w:left="450"/>
        <w:jc w:val="both"/>
        <w:rPr>
          <w:rFonts w:ascii="Calibri" w:eastAsia="Calibri" w:hAnsi="Calibri" w:cs="Calibri"/>
        </w:rPr>
      </w:pPr>
      <w:r>
        <w:rPr>
          <w:rFonts w:ascii="Calibri" w:eastAsia="Calibri" w:hAnsi="Calibri" w:cs="Calibri"/>
          <w:color w:val="000000"/>
        </w:rPr>
        <w:t>4.4. ფიზიკური პირის/საინიციატივო ჯგუფის შემთხვევაში, პროექტში ჩართულ პირთა</w:t>
      </w:r>
      <w:r>
        <w:rPr>
          <w:rFonts w:ascii="Calibri" w:eastAsia="Calibri" w:hAnsi="Calibri" w:cs="Calibri"/>
        </w:rPr>
        <w:t xml:space="preserve"> </w:t>
      </w:r>
      <w:r>
        <w:rPr>
          <w:rFonts w:ascii="Calibri" w:eastAsia="Calibri" w:hAnsi="Calibri" w:cs="Calibri"/>
          <w:color w:val="000000"/>
        </w:rPr>
        <w:t>პირადობის დამადასტურებელი დოკუმენტების ასლები.</w:t>
      </w:r>
    </w:p>
    <w:p w14:paraId="250DF11A" w14:textId="77777777" w:rsidR="00177E04" w:rsidRDefault="00000000">
      <w:pPr>
        <w:spacing w:before="240" w:line="240" w:lineRule="auto"/>
        <w:ind w:left="450"/>
        <w:jc w:val="both"/>
        <w:rPr>
          <w:rFonts w:ascii="Calibri" w:eastAsia="Calibri" w:hAnsi="Calibri" w:cs="Calibri"/>
        </w:rPr>
      </w:pPr>
      <w:sdt>
        <w:sdtPr>
          <w:tag w:val="goog_rdk_0"/>
          <w:id w:val="-1101465736"/>
        </w:sdtPr>
        <w:sdtContent/>
      </w:sdt>
      <w:r>
        <w:rPr>
          <w:rFonts w:ascii="Calibri" w:eastAsia="Calibri" w:hAnsi="Calibri" w:cs="Calibri"/>
        </w:rPr>
        <w:t xml:space="preserve">4.5. ფიზიკური პირის/ საინიციატივო ჯგუფის შემთხვევაში პროექტში მონაწილეობის შესახებ საინიციატივო ჯგუფის წევრთა თანხმობის წერილები დანართი N3.3-ის შესაბამისად. </w:t>
      </w:r>
    </w:p>
    <w:p w14:paraId="22E7283F" w14:textId="77777777" w:rsidR="00177E04" w:rsidRDefault="00000000">
      <w:pPr>
        <w:spacing w:before="240" w:line="240" w:lineRule="auto"/>
        <w:ind w:left="450"/>
        <w:jc w:val="both"/>
        <w:rPr>
          <w:rFonts w:ascii="Calibri" w:eastAsia="Calibri" w:hAnsi="Calibri" w:cs="Calibri"/>
          <w:color w:val="000000"/>
        </w:rPr>
      </w:pPr>
      <w:r>
        <w:rPr>
          <w:rFonts w:ascii="Calibri" w:eastAsia="Calibri" w:hAnsi="Calibri" w:cs="Calibri"/>
        </w:rPr>
        <w:t>5</w:t>
      </w:r>
      <w:r>
        <w:rPr>
          <w:rFonts w:ascii="Calibri" w:eastAsia="Calibri" w:hAnsi="Calibri" w:cs="Calibri"/>
          <w:color w:val="000000"/>
        </w:rPr>
        <w:t xml:space="preserve">. საგრანტო კონკურსში წარმოდგენილი საგრანტო პროექტ(ებ)ის დაფინანსების შესახებ გადაწყვეტილებას იღებს შესაბამისი კომისია, საგრანტო დებულებით დადგენილი წესისა და პროექტის შეფასების კრიტერიუმების შესაბამისად; </w:t>
      </w:r>
    </w:p>
    <w:p w14:paraId="18FFBC66" w14:textId="77777777" w:rsidR="00177E04" w:rsidRDefault="00177E04">
      <w:pPr>
        <w:spacing w:before="240" w:line="240" w:lineRule="auto"/>
        <w:jc w:val="both"/>
        <w:rPr>
          <w:rFonts w:ascii="Calibri" w:eastAsia="Calibri" w:hAnsi="Calibri" w:cs="Calibri"/>
        </w:rPr>
      </w:pPr>
    </w:p>
    <w:p w14:paraId="25EB61C8" w14:textId="77777777" w:rsidR="00177E04" w:rsidRDefault="00000000">
      <w:pPr>
        <w:shd w:val="clear" w:color="auto" w:fill="E5DFEC"/>
        <w:spacing w:line="240" w:lineRule="auto"/>
        <w:jc w:val="both"/>
        <w:rPr>
          <w:rFonts w:ascii="Calibri" w:eastAsia="Calibri" w:hAnsi="Calibri" w:cs="Calibri"/>
          <w:b/>
          <w:bCs/>
          <w:color w:val="002060"/>
          <w:sz w:val="28"/>
          <w:szCs w:val="28"/>
          <w:shd w:val="clear" w:color="auto" w:fill="E5DFEC"/>
        </w:rPr>
      </w:pPr>
      <w:r>
        <w:rPr>
          <w:rFonts w:ascii="Calibri" w:eastAsia="Calibri" w:hAnsi="Calibri" w:cs="Calibri"/>
          <w:b/>
          <w:bCs/>
          <w:color w:val="002060"/>
          <w:sz w:val="28"/>
          <w:szCs w:val="28"/>
          <w:shd w:val="clear" w:color="auto" w:fill="E5DFEC"/>
        </w:rPr>
        <w:t>ძირითადი დათქმები წარმოდგენილი საგრანტო პროექტებისთვის</w:t>
      </w:r>
    </w:p>
    <w:p w14:paraId="52130F7F" w14:textId="77777777" w:rsidR="00177E04" w:rsidRDefault="00177E04">
      <w:pPr>
        <w:pBdr>
          <w:top w:val="nil"/>
          <w:left w:val="nil"/>
          <w:bottom w:val="nil"/>
          <w:right w:val="nil"/>
          <w:between w:val="nil"/>
        </w:pBdr>
        <w:spacing w:after="240" w:line="240" w:lineRule="auto"/>
        <w:ind w:right="30"/>
        <w:jc w:val="both"/>
        <w:rPr>
          <w:rFonts w:ascii="Calibri" w:eastAsia="Calibri" w:hAnsi="Calibri" w:cs="Calibri"/>
          <w:color w:val="000000"/>
        </w:rPr>
      </w:pPr>
    </w:p>
    <w:p w14:paraId="40464CCF" w14:textId="77777777" w:rsidR="00177E04" w:rsidRDefault="00000000">
      <w:pPr>
        <w:numPr>
          <w:ilvl w:val="0"/>
          <w:numId w:val="2"/>
        </w:numPr>
        <w:pBdr>
          <w:top w:val="nil"/>
          <w:left w:val="nil"/>
          <w:bottom w:val="nil"/>
          <w:right w:val="nil"/>
          <w:between w:val="nil"/>
        </w:pBdr>
        <w:spacing w:after="240" w:line="240" w:lineRule="auto"/>
        <w:ind w:right="30"/>
        <w:jc w:val="both"/>
        <w:rPr>
          <w:rFonts w:ascii="Calibri" w:eastAsia="Calibri" w:hAnsi="Calibri" w:cs="Calibri"/>
          <w:color w:val="000000"/>
        </w:rPr>
      </w:pPr>
      <w:r>
        <w:rPr>
          <w:rFonts w:ascii="Calibri" w:eastAsia="Calibri" w:hAnsi="Calibri" w:cs="Calibri"/>
          <w:color w:val="000000"/>
        </w:rPr>
        <w:lastRenderedPageBreak/>
        <w:t xml:space="preserve">საგრანტო პროექტი და სხვა ნებისმიერი დოკუმენტაცია წარმოდგენილი უნდა იყოს ქართულ ენაზე, ხოლო უცხოენოვანი დოკუმენტაციის არსებობის შემთხვევაში, აუცილებელია ქართულენოვანი თარგმანი. </w:t>
      </w:r>
    </w:p>
    <w:p w14:paraId="63FD7A96" w14:textId="77777777" w:rsidR="00177E04" w:rsidRDefault="00000000">
      <w:pPr>
        <w:numPr>
          <w:ilvl w:val="0"/>
          <w:numId w:val="2"/>
        </w:numPr>
        <w:pBdr>
          <w:top w:val="nil"/>
          <w:left w:val="nil"/>
          <w:bottom w:val="nil"/>
          <w:right w:val="nil"/>
          <w:between w:val="nil"/>
        </w:pBdr>
        <w:spacing w:after="240" w:line="240" w:lineRule="auto"/>
        <w:ind w:right="30"/>
        <w:jc w:val="both"/>
        <w:rPr>
          <w:rFonts w:ascii="Calibri" w:eastAsia="Calibri" w:hAnsi="Calibri" w:cs="Calibri"/>
          <w:color w:val="000000"/>
        </w:rPr>
      </w:pPr>
      <w:r>
        <w:rPr>
          <w:rFonts w:ascii="Calibri" w:eastAsia="Calibri" w:hAnsi="Calibri" w:cs="Calibri"/>
          <w:color w:val="000000"/>
          <w:highlight w:val="white"/>
        </w:rPr>
        <w:t xml:space="preserve">საინიციატივო ჯგუფის მიერ წარმოდგენილი საგრანტო პროექტის დაფინანსების შემთხვევაში, პროექტის განხორციელებაში (ადმინისტრირება) ჩართული პასუხისმგებელი პირების ცვლილება დაუშვებელია. </w:t>
      </w:r>
    </w:p>
    <w:p w14:paraId="0E54C115" w14:textId="77777777" w:rsidR="00177E04" w:rsidRDefault="00000000">
      <w:pPr>
        <w:numPr>
          <w:ilvl w:val="0"/>
          <w:numId w:val="2"/>
        </w:numPr>
        <w:pBdr>
          <w:top w:val="nil"/>
          <w:left w:val="nil"/>
          <w:bottom w:val="nil"/>
          <w:right w:val="nil"/>
          <w:between w:val="nil"/>
        </w:pBdr>
        <w:spacing w:after="240" w:line="240" w:lineRule="auto"/>
        <w:ind w:right="30"/>
        <w:jc w:val="both"/>
        <w:rPr>
          <w:rFonts w:ascii="Calibri" w:eastAsia="Calibri" w:hAnsi="Calibri" w:cs="Calibri"/>
          <w:color w:val="000000"/>
        </w:rPr>
      </w:pPr>
      <w:r>
        <w:rPr>
          <w:rFonts w:ascii="Calibri" w:eastAsia="Calibri" w:hAnsi="Calibri" w:cs="Calibri"/>
          <w:color w:val="000000"/>
        </w:rPr>
        <w:t>საგრანტო პროექტის განხორციელების ვადა არ უნდა აღემატებოდეს 3 (სამი) თვეს.     </w:t>
      </w:r>
    </w:p>
    <w:p w14:paraId="64800E61" w14:textId="77777777" w:rsidR="00177E04" w:rsidRDefault="00000000">
      <w:pPr>
        <w:numPr>
          <w:ilvl w:val="0"/>
          <w:numId w:val="2"/>
        </w:numPr>
        <w:pBdr>
          <w:top w:val="nil"/>
          <w:left w:val="nil"/>
          <w:bottom w:val="nil"/>
          <w:right w:val="nil"/>
          <w:between w:val="nil"/>
        </w:pBdr>
        <w:spacing w:after="240" w:line="240" w:lineRule="auto"/>
        <w:ind w:right="30"/>
        <w:jc w:val="both"/>
        <w:rPr>
          <w:rFonts w:ascii="Calibri" w:eastAsia="Calibri" w:hAnsi="Calibri" w:cs="Calibri"/>
          <w:color w:val="000000"/>
        </w:rPr>
      </w:pPr>
      <w:r>
        <w:rPr>
          <w:rFonts w:ascii="Calibri" w:eastAsia="Calibri" w:hAnsi="Calibri" w:cs="Calibri"/>
          <w:color w:val="000000"/>
          <w:u w:val="single"/>
        </w:rPr>
        <w:t xml:space="preserve">სასურველია, განმცხადებელმა საგრანტო პროექტის დაწყების ვადად განსაზღვროს </w:t>
      </w:r>
      <w:r>
        <w:rPr>
          <w:rFonts w:ascii="Calibri" w:eastAsia="Calibri" w:hAnsi="Calibri" w:cs="Calibri"/>
          <w:color w:val="000000"/>
          <w:highlight w:val="white"/>
          <w:u w:val="single"/>
        </w:rPr>
        <w:t>202</w:t>
      </w:r>
      <w:r>
        <w:rPr>
          <w:rFonts w:ascii="Calibri" w:eastAsia="Calibri" w:hAnsi="Calibri" w:cs="Calibri"/>
          <w:highlight w:val="white"/>
          <w:u w:val="single"/>
        </w:rPr>
        <w:t>6</w:t>
      </w:r>
      <w:r>
        <w:rPr>
          <w:rFonts w:ascii="Calibri" w:eastAsia="Calibri" w:hAnsi="Calibri" w:cs="Calibri"/>
          <w:color w:val="000000"/>
          <w:highlight w:val="white"/>
          <w:u w:val="single"/>
        </w:rPr>
        <w:t xml:space="preserve"> წლის</w:t>
      </w:r>
      <w:r>
        <w:rPr>
          <w:rFonts w:ascii="Calibri" w:eastAsia="Calibri" w:hAnsi="Calibri" w:cs="Calibri"/>
          <w:highlight w:val="white"/>
          <w:u w:val="single"/>
        </w:rPr>
        <w:t xml:space="preserve"> 1 მაისი;</w:t>
      </w:r>
    </w:p>
    <w:p w14:paraId="1FB49195" w14:textId="77777777" w:rsidR="00177E04" w:rsidRDefault="00000000">
      <w:pPr>
        <w:numPr>
          <w:ilvl w:val="0"/>
          <w:numId w:val="2"/>
        </w:numPr>
        <w:pBdr>
          <w:top w:val="nil"/>
          <w:left w:val="nil"/>
          <w:bottom w:val="nil"/>
          <w:right w:val="nil"/>
          <w:between w:val="nil"/>
        </w:pBdr>
        <w:spacing w:after="240" w:line="240" w:lineRule="auto"/>
        <w:ind w:right="30"/>
        <w:jc w:val="both"/>
        <w:rPr>
          <w:rFonts w:ascii="Calibri" w:eastAsia="Calibri" w:hAnsi="Calibri" w:cs="Calibri"/>
          <w:color w:val="000000"/>
        </w:rPr>
      </w:pPr>
      <w:r>
        <w:rPr>
          <w:rFonts w:ascii="Calibri" w:eastAsia="Calibri" w:hAnsi="Calibri" w:cs="Calibri"/>
          <w:color w:val="000000"/>
        </w:rPr>
        <w:t>დაფინანსების შემთხვევაში განმცხადებელი ვალდებულია, ხელშეკრულების გაფორმებამდე წარმოადგინოს საგადასახადო მდგომარეობის ამსახველი ცნობა. საბანკო ანგარიშზე ყადაღის/აკრძალვის/საგადახდო გირავნობის შემთხვევაში პროექტი მოიხსნება კონკურსიდან. </w:t>
      </w:r>
    </w:p>
    <w:p w14:paraId="6D41BBA5" w14:textId="77777777" w:rsidR="00177E04" w:rsidRDefault="00000000">
      <w:pPr>
        <w:numPr>
          <w:ilvl w:val="0"/>
          <w:numId w:val="2"/>
        </w:numPr>
        <w:pBdr>
          <w:top w:val="nil"/>
          <w:left w:val="nil"/>
          <w:bottom w:val="nil"/>
          <w:right w:val="nil"/>
          <w:between w:val="nil"/>
        </w:pBdr>
        <w:spacing w:after="240" w:line="240" w:lineRule="auto"/>
        <w:ind w:right="30"/>
        <w:jc w:val="both"/>
        <w:rPr>
          <w:rFonts w:ascii="Calibri" w:eastAsia="Calibri" w:hAnsi="Calibri" w:cs="Calibri"/>
          <w:color w:val="000000"/>
        </w:rPr>
      </w:pPr>
      <w:r>
        <w:rPr>
          <w:rFonts w:ascii="Calibri" w:eastAsia="Calibri" w:hAnsi="Calibri" w:cs="Calibri"/>
          <w:color w:val="000000"/>
        </w:rPr>
        <w:t>წარმოდგენილი საგრანტო პროექტის დაფინანსების თაობაზე კომისიის მიერ დადებითი გადაწყვეტილების მიღების შემთხვევაში, საგრანტო თანხის ჩარიცხვის მიზნით, განმცხადებელი ვალდებულია, გახსნას სპეციალური, მიზნობრივი ანგარიში და წარმოადგინოს საბანკო რეკვიზიტები. </w:t>
      </w:r>
    </w:p>
    <w:p w14:paraId="0DC8A3D4" w14:textId="77777777" w:rsidR="00177E04" w:rsidRDefault="00000000">
      <w:pPr>
        <w:numPr>
          <w:ilvl w:val="0"/>
          <w:numId w:val="2"/>
        </w:numPr>
        <w:pBdr>
          <w:top w:val="nil"/>
          <w:left w:val="nil"/>
          <w:bottom w:val="nil"/>
          <w:right w:val="nil"/>
          <w:between w:val="nil"/>
        </w:pBdr>
        <w:spacing w:after="240" w:line="240" w:lineRule="auto"/>
        <w:ind w:right="30"/>
        <w:jc w:val="both"/>
        <w:rPr>
          <w:rFonts w:ascii="Calibri" w:eastAsia="Calibri" w:hAnsi="Calibri" w:cs="Calibri"/>
          <w:color w:val="000000"/>
          <w:highlight w:val="white"/>
        </w:rPr>
      </w:pPr>
      <w:r>
        <w:rPr>
          <w:rFonts w:ascii="Calibri" w:eastAsia="Calibri" w:hAnsi="Calibri" w:cs="Calibri"/>
          <w:color w:val="000000"/>
          <w:highlight w:val="white"/>
        </w:rPr>
        <w:t>დაფინანსების შემთხვევაში, გრანტის მიმღებს არ შეუძლია გასცეს ქვეგრანტი.</w:t>
      </w:r>
    </w:p>
    <w:p w14:paraId="6541AB4B" w14:textId="77777777" w:rsidR="00177E04" w:rsidRDefault="00000000">
      <w:pPr>
        <w:numPr>
          <w:ilvl w:val="0"/>
          <w:numId w:val="2"/>
        </w:numPr>
        <w:pBdr>
          <w:top w:val="nil"/>
          <w:left w:val="nil"/>
          <w:bottom w:val="nil"/>
          <w:right w:val="nil"/>
          <w:between w:val="nil"/>
        </w:pBdr>
        <w:spacing w:after="240" w:line="240" w:lineRule="auto"/>
        <w:ind w:right="30"/>
        <w:jc w:val="both"/>
        <w:rPr>
          <w:rFonts w:ascii="Calibri" w:eastAsia="Calibri" w:hAnsi="Calibri" w:cs="Calibri"/>
          <w:color w:val="000000"/>
        </w:rPr>
      </w:pPr>
      <w:r>
        <w:rPr>
          <w:rFonts w:ascii="Calibri" w:eastAsia="Calibri" w:hAnsi="Calibri" w:cs="Calibri"/>
        </w:rPr>
        <w:t>წარმოდგენილი საგრანტო პროექტით გათვალისწინებული აქტივობები, რომელიც მოიცავს სასტუმროს მომსახურებას, საგრანტო პროექტების შეფასების კომისიის გადაწყვეტილებით, შესაძლებელია განხორციელდეს სააგენტოს ბალანსზე არსებულ ალტერნატიულ სივრცეში,  დმანისის ახალგაზრდულ ცენტრში.</w:t>
      </w:r>
    </w:p>
    <w:p w14:paraId="23554DB1" w14:textId="77777777" w:rsidR="00177E04" w:rsidRDefault="00000000">
      <w:pPr>
        <w:numPr>
          <w:ilvl w:val="0"/>
          <w:numId w:val="2"/>
        </w:numPr>
        <w:spacing w:after="240" w:line="240" w:lineRule="auto"/>
        <w:ind w:right="30"/>
        <w:jc w:val="both"/>
        <w:rPr>
          <w:rFonts w:ascii="Calibri" w:eastAsia="Calibri" w:hAnsi="Calibri" w:cs="Calibri"/>
          <w:highlight w:val="white"/>
        </w:rPr>
      </w:pPr>
      <w:r>
        <w:rPr>
          <w:rFonts w:ascii="Calibri" w:eastAsia="Calibri" w:hAnsi="Calibri" w:cs="Calibri"/>
        </w:rPr>
        <w:t xml:space="preserve">შეფასების კომისიის გადაწყვეტილების საფუძველზე, საბიუჯეტო სახსრების ხარჯთეფექტურობის გათვალისწინებით, იმ შემთხვევაში თუ განმცხადებლისთვის სასტუმროს ნაცვლად შეთავაზებული იქნება დმანისის ახალგაზრდული ცენტრი, შეფასების კომისია უფლებამოსილია, განმცხადებელს მისცეს რეკომენდაცია პროექტის ძირითადი შინაარსის ცვლილების გარეშე, საპროექტო განაცხადის მათ შორის ბიუჯეტის კორექტირების თაობაზე. </w:t>
      </w:r>
    </w:p>
    <w:p w14:paraId="1A9232EE" w14:textId="77777777" w:rsidR="00177E04" w:rsidRDefault="00000000">
      <w:pPr>
        <w:numPr>
          <w:ilvl w:val="0"/>
          <w:numId w:val="2"/>
        </w:numPr>
        <w:pBdr>
          <w:top w:val="nil"/>
          <w:left w:val="nil"/>
          <w:bottom w:val="nil"/>
          <w:right w:val="nil"/>
          <w:between w:val="nil"/>
        </w:pBdr>
        <w:spacing w:after="240" w:line="240" w:lineRule="auto"/>
        <w:ind w:right="30"/>
        <w:jc w:val="both"/>
        <w:rPr>
          <w:rFonts w:ascii="Calibri" w:eastAsia="Calibri" w:hAnsi="Calibri" w:cs="Calibri"/>
          <w:color w:val="000000"/>
        </w:rPr>
      </w:pPr>
      <w:r>
        <w:rPr>
          <w:rFonts w:ascii="Calibri" w:eastAsia="Calibri" w:hAnsi="Calibri" w:cs="Calibri"/>
        </w:rPr>
        <w:t>საგრანტო კონკურსის ფარგლებში წარმოდგენილი საპროექტო განაცხადის ბიუჯეტი არ უნდა ითვალისწინებდეს ტექნიკის შესყიდვას; საჭიროების შემთხვევაში, ტექნიკური უზრუნველყოფა უნდა განხორციელდეს ადგილობრივ მუნიციპალიტეტთან ან/და პარტნიორ ორგანიზაციასთან თანამშრომლობის გზით.</w:t>
      </w:r>
    </w:p>
    <w:p w14:paraId="75B88DB4" w14:textId="77777777" w:rsidR="00177E04" w:rsidRDefault="00000000">
      <w:pPr>
        <w:numPr>
          <w:ilvl w:val="0"/>
          <w:numId w:val="2"/>
        </w:numPr>
        <w:pBdr>
          <w:top w:val="nil"/>
          <w:left w:val="nil"/>
          <w:bottom w:val="nil"/>
          <w:right w:val="nil"/>
          <w:between w:val="nil"/>
        </w:pBdr>
        <w:spacing w:after="240" w:line="240" w:lineRule="auto"/>
        <w:ind w:right="30"/>
        <w:jc w:val="both"/>
        <w:rPr>
          <w:rFonts w:ascii="Calibri" w:eastAsia="Calibri" w:hAnsi="Calibri" w:cs="Calibri"/>
          <w:color w:val="000000"/>
        </w:rPr>
      </w:pPr>
      <w:r>
        <w:rPr>
          <w:rFonts w:ascii="Calibri" w:eastAsia="Calibri" w:hAnsi="Calibri" w:cs="Calibri"/>
          <w:color w:val="000000"/>
        </w:rPr>
        <w:t>მნიშვნელოვანია, პროექტის განხორციელების პროცესში, სათანადოდ წარმოჩინდეს ახალგაზრდობის სააგენტოს კონტრიბუცია და აქტივობებში ახალგაზრდების ჩართვის პროცესი, მომზადდეს შესაბამისი ფოტო-ვიდეო მასალა და გაშუქდეს სხვადასხვა მედია საშუალებით.</w:t>
      </w:r>
    </w:p>
    <w:p w14:paraId="442129E7" w14:textId="77777777" w:rsidR="00177E04" w:rsidRDefault="00177E04">
      <w:pPr>
        <w:pBdr>
          <w:top w:val="nil"/>
          <w:left w:val="nil"/>
          <w:bottom w:val="nil"/>
          <w:right w:val="nil"/>
          <w:between w:val="nil"/>
        </w:pBdr>
        <w:spacing w:after="240" w:line="240" w:lineRule="auto"/>
        <w:ind w:right="30"/>
        <w:jc w:val="both"/>
        <w:rPr>
          <w:rFonts w:ascii="Calibri" w:eastAsia="Calibri" w:hAnsi="Calibri" w:cs="Calibri"/>
        </w:rPr>
      </w:pPr>
    </w:p>
    <w:p w14:paraId="475151F8" w14:textId="77777777" w:rsidR="00177E04" w:rsidRDefault="00000000">
      <w:pPr>
        <w:shd w:val="clear" w:color="auto" w:fill="E5DFEC"/>
        <w:spacing w:after="160" w:line="240" w:lineRule="auto"/>
        <w:jc w:val="both"/>
        <w:rPr>
          <w:rFonts w:ascii="Calibri" w:eastAsia="Calibri" w:hAnsi="Calibri" w:cs="Calibri"/>
          <w:b/>
          <w:bCs/>
          <w:color w:val="002060"/>
          <w:sz w:val="28"/>
          <w:szCs w:val="28"/>
          <w:shd w:val="clear" w:color="auto" w:fill="E5DFEC"/>
        </w:rPr>
      </w:pPr>
      <w:r>
        <w:rPr>
          <w:rFonts w:ascii="Calibri" w:eastAsia="Calibri" w:hAnsi="Calibri" w:cs="Calibri"/>
          <w:b/>
          <w:bCs/>
          <w:color w:val="002060"/>
          <w:sz w:val="28"/>
          <w:szCs w:val="28"/>
          <w:shd w:val="clear" w:color="auto" w:fill="E5DFEC"/>
        </w:rPr>
        <w:t>საგრანტო პროექტის შეფასების კრიტერიუმები</w:t>
      </w:r>
    </w:p>
    <w:tbl>
      <w:tblPr>
        <w:tblStyle w:val="a9"/>
        <w:tblW w:w="9344" w:type="dxa"/>
        <w:tblLayout w:type="fixed"/>
        <w:tblLook w:val="0400" w:firstRow="0" w:lastRow="0" w:firstColumn="0" w:lastColumn="0" w:noHBand="0" w:noVBand="1"/>
      </w:tblPr>
      <w:tblGrid>
        <w:gridCol w:w="8519"/>
        <w:gridCol w:w="825"/>
      </w:tblGrid>
      <w:tr w:rsidR="00177E04" w14:paraId="7C347E30" w14:textId="77777777">
        <w:trPr>
          <w:trHeight w:val="430"/>
        </w:trPr>
        <w:tc>
          <w:tcPr>
            <w:tcW w:w="8519"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15C262C6" w14:textId="77777777" w:rsidR="00177E04" w:rsidRDefault="00000000">
            <w:pPr>
              <w:spacing w:before="120" w:after="240" w:line="240" w:lineRule="auto"/>
              <w:jc w:val="center"/>
              <w:rPr>
                <w:rFonts w:ascii="Calibri" w:eastAsia="Calibri" w:hAnsi="Calibri" w:cs="Calibri"/>
                <w:sz w:val="24"/>
                <w:szCs w:val="24"/>
              </w:rPr>
            </w:pPr>
            <w:r>
              <w:rPr>
                <w:rFonts w:ascii="Calibri" w:eastAsia="Calibri" w:hAnsi="Calibri" w:cs="Calibri"/>
                <w:b/>
                <w:bCs/>
                <w:color w:val="000000"/>
              </w:rPr>
              <w:t>კრიტერიუმები</w:t>
            </w:r>
          </w:p>
        </w:tc>
        <w:tc>
          <w:tcPr>
            <w:tcW w:w="82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D540AF0" w14:textId="77777777" w:rsidR="00177E04" w:rsidRDefault="00000000">
            <w:pPr>
              <w:spacing w:before="120" w:after="240" w:line="240" w:lineRule="auto"/>
              <w:jc w:val="center"/>
              <w:rPr>
                <w:rFonts w:ascii="Calibri" w:eastAsia="Calibri" w:hAnsi="Calibri" w:cs="Calibri"/>
                <w:sz w:val="24"/>
                <w:szCs w:val="24"/>
              </w:rPr>
            </w:pPr>
            <w:r>
              <w:rPr>
                <w:rFonts w:ascii="Calibri" w:eastAsia="Calibri" w:hAnsi="Calibri" w:cs="Calibri"/>
                <w:b/>
                <w:bCs/>
                <w:color w:val="000000"/>
              </w:rPr>
              <w:t>ქულა </w:t>
            </w:r>
          </w:p>
        </w:tc>
      </w:tr>
      <w:tr w:rsidR="00177E04" w14:paraId="4B4380D2" w14:textId="77777777">
        <w:trPr>
          <w:trHeight w:val="454"/>
        </w:trPr>
        <w:tc>
          <w:tcPr>
            <w:tcW w:w="8519"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4D9F1F3" w14:textId="77777777" w:rsidR="00177E04" w:rsidRDefault="00000000">
            <w:pPr>
              <w:spacing w:before="240" w:after="240" w:line="240" w:lineRule="auto"/>
              <w:rPr>
                <w:rFonts w:ascii="Calibri" w:eastAsia="Calibri" w:hAnsi="Calibri" w:cs="Calibri"/>
                <w:sz w:val="24"/>
                <w:szCs w:val="24"/>
              </w:rPr>
            </w:pPr>
            <w:r>
              <w:rPr>
                <w:rFonts w:ascii="Calibri" w:eastAsia="Calibri" w:hAnsi="Calibri" w:cs="Calibri"/>
                <w:b/>
                <w:bCs/>
                <w:color w:val="000000"/>
              </w:rPr>
              <w:t>1. პროექტის შესაბამისობა საგრანტო კონკურსის მიზნებთან</w:t>
            </w:r>
          </w:p>
        </w:tc>
        <w:tc>
          <w:tcPr>
            <w:tcW w:w="82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823AA28" w14:textId="77777777" w:rsidR="00177E04" w:rsidRDefault="00000000">
            <w:pPr>
              <w:spacing w:before="120" w:after="240" w:line="240" w:lineRule="auto"/>
              <w:jc w:val="center"/>
              <w:rPr>
                <w:rFonts w:ascii="Calibri" w:eastAsia="Calibri" w:hAnsi="Calibri" w:cs="Calibri"/>
                <w:sz w:val="24"/>
                <w:szCs w:val="24"/>
              </w:rPr>
            </w:pPr>
            <w:r>
              <w:rPr>
                <w:rFonts w:ascii="Calibri" w:eastAsia="Calibri" w:hAnsi="Calibri" w:cs="Calibri"/>
                <w:b/>
                <w:bCs/>
                <w:color w:val="000000"/>
              </w:rPr>
              <w:t>0-25</w:t>
            </w:r>
          </w:p>
        </w:tc>
      </w:tr>
      <w:tr w:rsidR="00177E04" w14:paraId="6ABFA24F" w14:textId="77777777">
        <w:trPr>
          <w:trHeight w:val="707"/>
        </w:trPr>
        <w:tc>
          <w:tcPr>
            <w:tcW w:w="8519"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7B1CC48" w14:textId="77777777" w:rsidR="00177E04" w:rsidRDefault="00000000">
            <w:pPr>
              <w:spacing w:before="240" w:after="240" w:line="240" w:lineRule="auto"/>
              <w:rPr>
                <w:rFonts w:ascii="Calibri" w:eastAsia="Calibri" w:hAnsi="Calibri" w:cs="Calibri"/>
                <w:sz w:val="24"/>
                <w:szCs w:val="24"/>
              </w:rPr>
            </w:pPr>
            <w:r>
              <w:rPr>
                <w:rFonts w:ascii="Calibri" w:eastAsia="Calibri" w:hAnsi="Calibri" w:cs="Calibri"/>
                <w:b/>
                <w:bCs/>
                <w:color w:val="000000"/>
              </w:rPr>
              <w:t xml:space="preserve">2. პროექტის განხორციელებადობა </w:t>
            </w:r>
            <w:r>
              <w:rPr>
                <w:rFonts w:ascii="Calibri" w:eastAsia="Calibri" w:hAnsi="Calibri" w:cs="Calibri"/>
                <w:color w:val="000000"/>
              </w:rPr>
              <w:t> </w:t>
            </w:r>
          </w:p>
        </w:tc>
        <w:tc>
          <w:tcPr>
            <w:tcW w:w="82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AF6D7BF" w14:textId="77777777" w:rsidR="00177E04" w:rsidRDefault="00000000">
            <w:pPr>
              <w:spacing w:before="120" w:after="240" w:line="240" w:lineRule="auto"/>
              <w:jc w:val="center"/>
              <w:rPr>
                <w:rFonts w:ascii="Calibri" w:eastAsia="Calibri" w:hAnsi="Calibri" w:cs="Calibri"/>
                <w:sz w:val="24"/>
                <w:szCs w:val="24"/>
              </w:rPr>
            </w:pPr>
            <w:r>
              <w:rPr>
                <w:rFonts w:ascii="Calibri" w:eastAsia="Calibri" w:hAnsi="Calibri" w:cs="Calibri"/>
                <w:b/>
                <w:bCs/>
                <w:color w:val="000000"/>
              </w:rPr>
              <w:t>0-25</w:t>
            </w:r>
          </w:p>
        </w:tc>
      </w:tr>
      <w:tr w:rsidR="00177E04" w14:paraId="26BD01DB" w14:textId="77777777">
        <w:trPr>
          <w:trHeight w:val="1803"/>
        </w:trPr>
        <w:tc>
          <w:tcPr>
            <w:tcW w:w="8519"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54C2AE81" w14:textId="77777777" w:rsidR="00177E04" w:rsidRDefault="00000000">
            <w:pPr>
              <w:numPr>
                <w:ilvl w:val="0"/>
                <w:numId w:val="6"/>
              </w:numPr>
              <w:spacing w:before="240" w:line="240" w:lineRule="auto"/>
              <w:rPr>
                <w:rFonts w:ascii="Calibri" w:eastAsia="Calibri" w:hAnsi="Calibri" w:cs="Calibri"/>
                <w:color w:val="000000"/>
                <w:sz w:val="20"/>
                <w:szCs w:val="20"/>
              </w:rPr>
            </w:pPr>
            <w:r>
              <w:rPr>
                <w:rFonts w:ascii="Calibri" w:eastAsia="Calibri" w:hAnsi="Calibri" w:cs="Calibri"/>
                <w:color w:val="000000"/>
                <w:sz w:val="20"/>
                <w:szCs w:val="20"/>
              </w:rPr>
              <w:t>რამდენად რეალისტური და განხორციელებადია სამოქმედო გეგმა და დაგეგმილი აქტივობები?</w:t>
            </w:r>
          </w:p>
          <w:p w14:paraId="4BAD63BA" w14:textId="77777777" w:rsidR="00177E04" w:rsidRDefault="00000000">
            <w:pPr>
              <w:numPr>
                <w:ilvl w:val="0"/>
                <w:numId w:val="7"/>
              </w:numPr>
              <w:spacing w:line="240" w:lineRule="auto"/>
              <w:rPr>
                <w:rFonts w:ascii="Calibri" w:eastAsia="Calibri" w:hAnsi="Calibri" w:cs="Calibri"/>
                <w:color w:val="000000"/>
                <w:sz w:val="20"/>
                <w:szCs w:val="20"/>
              </w:rPr>
            </w:pPr>
            <w:r>
              <w:rPr>
                <w:rFonts w:ascii="Calibri" w:eastAsia="Calibri" w:hAnsi="Calibri" w:cs="Calibri"/>
                <w:color w:val="000000"/>
                <w:sz w:val="20"/>
                <w:szCs w:val="20"/>
              </w:rPr>
              <w:t>რამდენად შეიცავს  პროექტი დაგეგმილი შედეგების ობიექტურად შემოწმებად/გაზომვად ინდიკატორებს? </w:t>
            </w:r>
          </w:p>
          <w:p w14:paraId="55D7C0BE" w14:textId="77777777" w:rsidR="00177E04" w:rsidRDefault="00000000">
            <w:pPr>
              <w:numPr>
                <w:ilvl w:val="0"/>
                <w:numId w:val="7"/>
              </w:numPr>
              <w:spacing w:line="240" w:lineRule="auto"/>
              <w:rPr>
                <w:rFonts w:ascii="Calibri" w:eastAsia="Calibri" w:hAnsi="Calibri" w:cs="Calibri"/>
                <w:color w:val="000000"/>
                <w:sz w:val="20"/>
                <w:szCs w:val="20"/>
              </w:rPr>
            </w:pPr>
            <w:r>
              <w:rPr>
                <w:rFonts w:ascii="Calibri" w:eastAsia="Calibri" w:hAnsi="Calibri" w:cs="Calibri"/>
                <w:color w:val="000000"/>
                <w:sz w:val="20"/>
                <w:szCs w:val="20"/>
                <w:shd w:val="clear" w:color="auto" w:fill="FDFDFD"/>
              </w:rPr>
              <w:t>რამდენად არის გათვლილი რისკები და მათი გადაჭრის გზები?</w:t>
            </w:r>
          </w:p>
          <w:p w14:paraId="510A219F" w14:textId="77777777" w:rsidR="00177E04" w:rsidRDefault="00000000">
            <w:pPr>
              <w:numPr>
                <w:ilvl w:val="0"/>
                <w:numId w:val="7"/>
              </w:numPr>
              <w:rPr>
                <w:rFonts w:ascii="Calibri" w:eastAsia="Calibri" w:hAnsi="Calibri" w:cs="Calibri"/>
                <w:shd w:val="clear" w:color="auto" w:fill="FDFDFD"/>
              </w:rPr>
            </w:pPr>
            <w:r>
              <w:rPr>
                <w:rFonts w:ascii="Calibri" w:eastAsia="Calibri" w:hAnsi="Calibri" w:cs="Calibri"/>
                <w:sz w:val="20"/>
                <w:szCs w:val="20"/>
                <w:shd w:val="clear" w:color="auto" w:fill="FDFDFD"/>
              </w:rPr>
              <w:t>რამდენად აქვს საინიციატივო ჯგუფს  განსახორციელებელი აქტივობების პოპულარიზაციის ხედვა?</w:t>
            </w:r>
          </w:p>
        </w:tc>
        <w:tc>
          <w:tcPr>
            <w:tcW w:w="82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0CB8C07C" w14:textId="77777777" w:rsidR="00177E04" w:rsidRDefault="00177E04">
            <w:pPr>
              <w:spacing w:line="240" w:lineRule="auto"/>
              <w:rPr>
                <w:rFonts w:ascii="Calibri" w:eastAsia="Calibri" w:hAnsi="Calibri" w:cs="Calibri"/>
                <w:sz w:val="24"/>
                <w:szCs w:val="24"/>
              </w:rPr>
            </w:pPr>
          </w:p>
        </w:tc>
      </w:tr>
      <w:tr w:rsidR="00177E04" w14:paraId="6F71342B" w14:textId="77777777">
        <w:trPr>
          <w:trHeight w:val="347"/>
        </w:trPr>
        <w:tc>
          <w:tcPr>
            <w:tcW w:w="8519"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BFCF9DD" w14:textId="77777777" w:rsidR="00177E04" w:rsidRDefault="00000000">
            <w:pPr>
              <w:spacing w:before="240" w:after="240" w:line="240" w:lineRule="auto"/>
              <w:rPr>
                <w:rFonts w:ascii="Calibri" w:eastAsia="Calibri" w:hAnsi="Calibri" w:cs="Calibri"/>
                <w:sz w:val="24"/>
                <w:szCs w:val="24"/>
              </w:rPr>
            </w:pPr>
            <w:r>
              <w:rPr>
                <w:rFonts w:ascii="Calibri" w:eastAsia="Calibri" w:hAnsi="Calibri" w:cs="Calibri"/>
                <w:b/>
                <w:bCs/>
                <w:color w:val="000000"/>
              </w:rPr>
              <w:t>3. სამიზნე ჯგუფ(ებ)ი</w:t>
            </w:r>
          </w:p>
        </w:tc>
        <w:tc>
          <w:tcPr>
            <w:tcW w:w="82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30A5BD0" w14:textId="77777777" w:rsidR="00177E04" w:rsidRDefault="00000000">
            <w:pPr>
              <w:spacing w:before="120" w:after="240" w:line="240" w:lineRule="auto"/>
              <w:jc w:val="center"/>
              <w:rPr>
                <w:rFonts w:ascii="Calibri" w:eastAsia="Calibri" w:hAnsi="Calibri" w:cs="Calibri"/>
                <w:sz w:val="24"/>
                <w:szCs w:val="24"/>
              </w:rPr>
            </w:pPr>
            <w:r>
              <w:rPr>
                <w:rFonts w:ascii="Calibri" w:eastAsia="Calibri" w:hAnsi="Calibri" w:cs="Calibri"/>
                <w:b/>
                <w:bCs/>
                <w:color w:val="000000"/>
              </w:rPr>
              <w:t>0-25</w:t>
            </w:r>
          </w:p>
        </w:tc>
      </w:tr>
      <w:tr w:rsidR="00177E04" w14:paraId="0C557444" w14:textId="77777777">
        <w:trPr>
          <w:trHeight w:val="822"/>
        </w:trPr>
        <w:tc>
          <w:tcPr>
            <w:tcW w:w="8519"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4EB4E54" w14:textId="77777777" w:rsidR="00177E04" w:rsidRDefault="00000000">
            <w:pPr>
              <w:numPr>
                <w:ilvl w:val="0"/>
                <w:numId w:val="8"/>
              </w:numPr>
              <w:spacing w:before="240" w:line="240" w:lineRule="auto"/>
              <w:rPr>
                <w:rFonts w:ascii="Calibri" w:eastAsia="Calibri" w:hAnsi="Calibri" w:cs="Calibri"/>
                <w:color w:val="000000"/>
                <w:sz w:val="20"/>
                <w:szCs w:val="20"/>
              </w:rPr>
            </w:pPr>
            <w:r>
              <w:rPr>
                <w:rFonts w:ascii="Calibri" w:eastAsia="Calibri" w:hAnsi="Calibri" w:cs="Calibri"/>
                <w:color w:val="000000"/>
                <w:sz w:val="20"/>
                <w:szCs w:val="20"/>
              </w:rPr>
              <w:t>რამდენად სტრატეგიულად არის შერჩეული პროექტის სამიზნე ჯგუფები?</w:t>
            </w:r>
          </w:p>
          <w:p w14:paraId="3228DE55" w14:textId="77777777" w:rsidR="00177E04" w:rsidRDefault="00000000">
            <w:pPr>
              <w:numPr>
                <w:ilvl w:val="0"/>
                <w:numId w:val="8"/>
              </w:numPr>
              <w:spacing w:line="240" w:lineRule="auto"/>
              <w:rPr>
                <w:rFonts w:ascii="Calibri" w:eastAsia="Calibri" w:hAnsi="Calibri" w:cs="Calibri"/>
                <w:color w:val="000000"/>
                <w:sz w:val="20"/>
                <w:szCs w:val="20"/>
              </w:rPr>
            </w:pPr>
            <w:r>
              <w:rPr>
                <w:rFonts w:ascii="Calibri" w:eastAsia="Calibri" w:hAnsi="Calibri" w:cs="Calibri"/>
                <w:color w:val="000000"/>
                <w:sz w:val="20"/>
                <w:szCs w:val="20"/>
              </w:rPr>
              <w:t>რამდენად შესაბამისობაშია  ბენეფიციართა რაოდენობა მოთხოვნილ ბიუჯეტთან?</w:t>
            </w:r>
          </w:p>
          <w:p w14:paraId="64E63958" w14:textId="77777777" w:rsidR="00177E04" w:rsidRDefault="00000000">
            <w:pPr>
              <w:numPr>
                <w:ilvl w:val="0"/>
                <w:numId w:val="8"/>
              </w:numPr>
              <w:spacing w:line="240" w:lineRule="auto"/>
              <w:rPr>
                <w:rFonts w:ascii="Calibri" w:eastAsia="Calibri" w:hAnsi="Calibri" w:cs="Calibri"/>
                <w:color w:val="000000"/>
                <w:sz w:val="20"/>
                <w:szCs w:val="20"/>
              </w:rPr>
            </w:pPr>
            <w:r>
              <w:rPr>
                <w:rFonts w:ascii="Calibri" w:eastAsia="Calibri" w:hAnsi="Calibri" w:cs="Calibri"/>
                <w:color w:val="000000"/>
                <w:sz w:val="20"/>
                <w:szCs w:val="20"/>
              </w:rPr>
              <w:t>რამდენად არის გათვალისწინებული  ნაკლები შესაძლებლობების მქონე ახალგაზრდების მონაწილეობა?</w:t>
            </w:r>
          </w:p>
        </w:tc>
        <w:tc>
          <w:tcPr>
            <w:tcW w:w="82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6F32D655" w14:textId="77777777" w:rsidR="00177E04" w:rsidRDefault="00177E04">
            <w:pPr>
              <w:spacing w:line="240" w:lineRule="auto"/>
              <w:rPr>
                <w:rFonts w:ascii="Calibri" w:eastAsia="Calibri" w:hAnsi="Calibri" w:cs="Calibri"/>
                <w:sz w:val="24"/>
                <w:szCs w:val="24"/>
              </w:rPr>
            </w:pPr>
          </w:p>
        </w:tc>
      </w:tr>
      <w:tr w:rsidR="00177E04" w14:paraId="1E2F8890" w14:textId="77777777">
        <w:trPr>
          <w:trHeight w:val="535"/>
        </w:trPr>
        <w:tc>
          <w:tcPr>
            <w:tcW w:w="8519"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55A1212" w14:textId="77777777" w:rsidR="00177E04" w:rsidRDefault="00000000">
            <w:pPr>
              <w:spacing w:before="240" w:after="240" w:line="240" w:lineRule="auto"/>
              <w:rPr>
                <w:rFonts w:ascii="Calibri" w:eastAsia="Calibri" w:hAnsi="Calibri" w:cs="Calibri"/>
                <w:sz w:val="24"/>
                <w:szCs w:val="24"/>
              </w:rPr>
            </w:pPr>
            <w:r>
              <w:rPr>
                <w:rFonts w:ascii="Calibri" w:eastAsia="Calibri" w:hAnsi="Calibri" w:cs="Calibri"/>
                <w:b/>
                <w:bCs/>
                <w:color w:val="000000"/>
              </w:rPr>
              <w:t xml:space="preserve"> 4. პროექტის ბიუჯეტი </w:t>
            </w:r>
          </w:p>
        </w:tc>
        <w:tc>
          <w:tcPr>
            <w:tcW w:w="82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B740D50" w14:textId="77777777" w:rsidR="00177E04" w:rsidRDefault="00000000">
            <w:pPr>
              <w:spacing w:before="120" w:after="240" w:line="240" w:lineRule="auto"/>
              <w:jc w:val="center"/>
              <w:rPr>
                <w:rFonts w:ascii="Calibri" w:eastAsia="Calibri" w:hAnsi="Calibri" w:cs="Calibri"/>
                <w:sz w:val="24"/>
                <w:szCs w:val="24"/>
              </w:rPr>
            </w:pPr>
            <w:r>
              <w:rPr>
                <w:rFonts w:ascii="Calibri" w:eastAsia="Calibri" w:hAnsi="Calibri" w:cs="Calibri"/>
                <w:b/>
                <w:bCs/>
                <w:color w:val="000000"/>
              </w:rPr>
              <w:t>0-25</w:t>
            </w:r>
          </w:p>
        </w:tc>
      </w:tr>
      <w:tr w:rsidR="00177E04" w14:paraId="76DC4920" w14:textId="77777777">
        <w:trPr>
          <w:trHeight w:val="1156"/>
        </w:trPr>
        <w:tc>
          <w:tcPr>
            <w:tcW w:w="8519"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2096AF44" w14:textId="77777777" w:rsidR="00177E04" w:rsidRDefault="00000000">
            <w:pPr>
              <w:numPr>
                <w:ilvl w:val="0"/>
                <w:numId w:val="9"/>
              </w:numPr>
              <w:spacing w:before="240" w:line="240" w:lineRule="auto"/>
              <w:rPr>
                <w:rFonts w:ascii="Calibri" w:eastAsia="Calibri" w:hAnsi="Calibri" w:cs="Calibri"/>
                <w:color w:val="000000"/>
                <w:sz w:val="20"/>
                <w:szCs w:val="20"/>
              </w:rPr>
            </w:pPr>
            <w:r>
              <w:rPr>
                <w:rFonts w:ascii="Calibri" w:eastAsia="Calibri" w:hAnsi="Calibri" w:cs="Calibri"/>
                <w:color w:val="000000"/>
                <w:sz w:val="20"/>
                <w:szCs w:val="20"/>
              </w:rPr>
              <w:t>რამდენად   რეალისტურია პროექტის ბიუჯეტი? </w:t>
            </w:r>
          </w:p>
          <w:p w14:paraId="4FCE8AF6" w14:textId="77777777" w:rsidR="00177E04" w:rsidRDefault="00000000">
            <w:pPr>
              <w:numPr>
                <w:ilvl w:val="0"/>
                <w:numId w:val="9"/>
              </w:numPr>
              <w:spacing w:before="240" w:line="240" w:lineRule="auto"/>
              <w:rPr>
                <w:rFonts w:ascii="Calibri" w:eastAsia="Calibri" w:hAnsi="Calibri" w:cs="Calibri"/>
                <w:color w:val="000000"/>
                <w:sz w:val="20"/>
                <w:szCs w:val="20"/>
              </w:rPr>
            </w:pPr>
            <w:r>
              <w:rPr>
                <w:rFonts w:ascii="Calibri" w:eastAsia="Calibri" w:hAnsi="Calibri" w:cs="Calibri"/>
                <w:color w:val="000000"/>
                <w:sz w:val="20"/>
                <w:szCs w:val="20"/>
              </w:rPr>
              <w:t>რამდენად შესაძლებელია განაცხადის ბიუჯეტით პროექტის მიზნების მიღწევა და რამდენად შეესაბამება იგი პროექტის სამოქმედო გეგმას?</w:t>
            </w:r>
          </w:p>
        </w:tc>
        <w:tc>
          <w:tcPr>
            <w:tcW w:w="82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41B5CF3E" w14:textId="77777777" w:rsidR="00177E04" w:rsidRDefault="00177E04">
            <w:pPr>
              <w:spacing w:line="240" w:lineRule="auto"/>
              <w:rPr>
                <w:rFonts w:ascii="Calibri" w:eastAsia="Calibri" w:hAnsi="Calibri" w:cs="Calibri"/>
                <w:sz w:val="24"/>
                <w:szCs w:val="24"/>
              </w:rPr>
            </w:pPr>
          </w:p>
        </w:tc>
      </w:tr>
      <w:tr w:rsidR="00177E04" w14:paraId="37BF11F7" w14:textId="77777777">
        <w:trPr>
          <w:trHeight w:val="450"/>
        </w:trPr>
        <w:tc>
          <w:tcPr>
            <w:tcW w:w="8519"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BEE3507" w14:textId="77777777" w:rsidR="00177E04" w:rsidRDefault="00000000">
            <w:pPr>
              <w:spacing w:before="120" w:after="240" w:line="240" w:lineRule="auto"/>
              <w:jc w:val="both"/>
              <w:rPr>
                <w:rFonts w:ascii="Calibri" w:eastAsia="Calibri" w:hAnsi="Calibri" w:cs="Calibri"/>
                <w:sz w:val="24"/>
                <w:szCs w:val="24"/>
              </w:rPr>
            </w:pPr>
            <w:r>
              <w:rPr>
                <w:rFonts w:ascii="Calibri" w:eastAsia="Calibri" w:hAnsi="Calibri" w:cs="Calibri"/>
                <w:b/>
                <w:bCs/>
                <w:color w:val="000000"/>
              </w:rPr>
              <w:t>კრიტერიუმების შეფასების ჯამური ქულა</w:t>
            </w:r>
          </w:p>
        </w:tc>
        <w:tc>
          <w:tcPr>
            <w:tcW w:w="825"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C7536AA" w14:textId="77777777" w:rsidR="00177E04" w:rsidRDefault="00000000">
            <w:pPr>
              <w:spacing w:before="120" w:after="240" w:line="240" w:lineRule="auto"/>
              <w:jc w:val="center"/>
              <w:rPr>
                <w:rFonts w:ascii="Calibri" w:eastAsia="Calibri" w:hAnsi="Calibri" w:cs="Calibri"/>
                <w:sz w:val="24"/>
                <w:szCs w:val="24"/>
              </w:rPr>
            </w:pPr>
            <w:r>
              <w:rPr>
                <w:rFonts w:ascii="Calibri" w:eastAsia="Calibri" w:hAnsi="Calibri" w:cs="Calibri"/>
                <w:b/>
                <w:bCs/>
                <w:color w:val="000000"/>
              </w:rPr>
              <w:t>100</w:t>
            </w:r>
          </w:p>
        </w:tc>
      </w:tr>
    </w:tbl>
    <w:p w14:paraId="38211476" w14:textId="77777777" w:rsidR="00177E04" w:rsidRDefault="00000000">
      <w:pPr>
        <w:numPr>
          <w:ilvl w:val="0"/>
          <w:numId w:val="1"/>
        </w:numPr>
        <w:pBdr>
          <w:top w:val="nil"/>
          <w:left w:val="nil"/>
          <w:bottom w:val="nil"/>
          <w:right w:val="nil"/>
          <w:between w:val="nil"/>
        </w:pBdr>
        <w:spacing w:before="240" w:line="240" w:lineRule="auto"/>
        <w:ind w:right="4"/>
        <w:jc w:val="both"/>
        <w:rPr>
          <w:rFonts w:ascii="Calibri" w:eastAsia="Calibri" w:hAnsi="Calibri" w:cs="Calibri"/>
          <w:i/>
          <w:iCs/>
          <w:color w:val="000000"/>
          <w:sz w:val="20"/>
          <w:szCs w:val="20"/>
        </w:rPr>
      </w:pPr>
      <w:r>
        <w:rPr>
          <w:rFonts w:ascii="Calibri" w:eastAsia="Calibri" w:hAnsi="Calibri" w:cs="Calibri"/>
          <w:i/>
          <w:iCs/>
          <w:color w:val="000000"/>
          <w:sz w:val="20"/>
          <w:szCs w:val="20"/>
        </w:rPr>
        <w:t>დადებითად (გამსვლელი ქულით) შეფასებულად ითვლება საგრანტო კონკურსის ფარგლებში წარმოდგენილი საგრანტო პროექტი, რომელიც დააგროვებს არანაკლებ 55 ქულას.</w:t>
      </w:r>
    </w:p>
    <w:p w14:paraId="681AC3A3" w14:textId="77777777" w:rsidR="00177E04" w:rsidRDefault="00000000">
      <w:pPr>
        <w:numPr>
          <w:ilvl w:val="0"/>
          <w:numId w:val="1"/>
        </w:numPr>
        <w:pBdr>
          <w:top w:val="nil"/>
          <w:left w:val="nil"/>
          <w:bottom w:val="nil"/>
          <w:right w:val="nil"/>
          <w:between w:val="nil"/>
        </w:pBdr>
        <w:spacing w:after="240" w:line="240" w:lineRule="auto"/>
        <w:ind w:right="4"/>
        <w:jc w:val="both"/>
        <w:rPr>
          <w:rFonts w:ascii="Calibri" w:eastAsia="Calibri" w:hAnsi="Calibri" w:cs="Calibri"/>
          <w:i/>
          <w:iCs/>
          <w:color w:val="000000"/>
          <w:sz w:val="20"/>
          <w:szCs w:val="20"/>
        </w:rPr>
      </w:pPr>
      <w:r>
        <w:rPr>
          <w:rFonts w:ascii="Calibri" w:eastAsia="Calibri" w:hAnsi="Calibri" w:cs="Calibri"/>
          <w:i/>
          <w:iCs/>
          <w:color w:val="000000"/>
          <w:sz w:val="20"/>
          <w:szCs w:val="20"/>
        </w:rPr>
        <w:lastRenderedPageBreak/>
        <w:t>საგრანტო პროექტის შეფასებისას, საბოლოო ქულა გამოითვლება შესაბამისი კომისიის წევრების მიერ შეფასების დაჯამებისა და შესაბამისი საშუალო ქულის საფუძველზე</w:t>
      </w:r>
      <w:r>
        <w:rPr>
          <w:rFonts w:ascii="Calibri" w:eastAsia="Calibri" w:hAnsi="Calibri" w:cs="Calibri"/>
          <w:i/>
          <w:iCs/>
          <w:color w:val="000000"/>
          <w:sz w:val="20"/>
          <w:szCs w:val="20"/>
          <w:vertAlign w:val="superscript"/>
        </w:rPr>
        <w:footnoteReference w:id="4"/>
      </w:r>
      <w:r>
        <w:rPr>
          <w:rFonts w:ascii="Calibri" w:eastAsia="Calibri" w:hAnsi="Calibri" w:cs="Calibri"/>
          <w:i/>
          <w:iCs/>
          <w:color w:val="000000"/>
          <w:sz w:val="20"/>
          <w:szCs w:val="20"/>
        </w:rPr>
        <w:t>.</w:t>
      </w:r>
    </w:p>
    <w:sectPr w:rsidR="00177E04">
      <w:headerReference w:type="even" r:id="rId11"/>
      <w:headerReference w:type="default" r:id="rId12"/>
      <w:footerReference w:type="even" r:id="rId13"/>
      <w:footerReference w:type="default" r:id="rId14"/>
      <w:headerReference w:type="first" r:id="rId15"/>
      <w:footerReference w:type="first" r:id="rId16"/>
      <w:pgSz w:w="12240" w:h="15840"/>
      <w:pgMar w:top="1750" w:right="1440" w:bottom="1560" w:left="1440" w:header="720" w:footer="371"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C38CAD" w14:textId="77777777" w:rsidR="003C4EDB" w:rsidRDefault="003C4EDB">
      <w:pPr>
        <w:spacing w:line="240" w:lineRule="auto"/>
      </w:pPr>
      <w:r>
        <w:separator/>
      </w:r>
    </w:p>
  </w:endnote>
  <w:endnote w:type="continuationSeparator" w:id="0">
    <w:p w14:paraId="50B946C0" w14:textId="77777777" w:rsidR="003C4EDB" w:rsidRDefault="003C4ED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embedRegular r:id="rId1" w:fontKey="{86216BF3-C0D6-46B2-A5BD-833D0FEB233D}"/>
  </w:font>
  <w:font w:name="Courier New">
    <w:panose1 w:val="02070309020205020404"/>
    <w:charset w:val="00"/>
    <w:family w:val="modern"/>
    <w:pitch w:val="fixed"/>
    <w:sig w:usb0="E0002EFF" w:usb1="C0007843" w:usb2="00000009" w:usb3="00000000" w:csb0="000001FF" w:csb1="00000000"/>
  </w:font>
  <w:font w:name="Merriweather">
    <w:charset w:val="00"/>
    <w:family w:val="auto"/>
    <w:pitch w:val="variable"/>
    <w:sig w:usb0="20000207" w:usb1="00000002" w:usb2="00000000" w:usb3="00000000" w:csb0="00000197" w:csb1="00000000"/>
    <w:embedRegular r:id="rId2" w:fontKey="{FA434A9B-A949-4DD5-88EE-A3DB7B67C299}"/>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embedRegular r:id="rId3" w:fontKey="{C28DFF9E-C253-43EB-AA41-1D4EA07CBC80}"/>
  </w:font>
  <w:font w:name="Cambria">
    <w:panose1 w:val="02040503050406030204"/>
    <w:charset w:val="00"/>
    <w:family w:val="roman"/>
    <w:pitch w:val="variable"/>
    <w:sig w:usb0="E00006FF" w:usb1="420024FF" w:usb2="02000000" w:usb3="00000000" w:csb0="0000019F" w:csb1="00000000"/>
    <w:embedRegular r:id="rId4" w:fontKey="{2A0D7564-B2AE-4D44-A122-824AC954B9AF}"/>
  </w:font>
  <w:font w:name="Calibri">
    <w:panose1 w:val="020F0502020204030204"/>
    <w:charset w:val="00"/>
    <w:family w:val="swiss"/>
    <w:pitch w:val="variable"/>
    <w:sig w:usb0="E4002EFF" w:usb1="C200247B" w:usb2="00000009" w:usb3="00000000" w:csb0="000001FF" w:csb1="00000000"/>
    <w:embedRegular r:id="rId5" w:fontKey="{0C528843-F3F5-43A1-9C88-91AE4D7A9D9C}"/>
    <w:embedBold r:id="rId6" w:fontKey="{440F49FC-B360-4362-876F-521A13E6D202}"/>
    <w:embedItalic r:id="rId7" w:fontKey="{F08EFBCE-BC2A-4C8C-A47B-24A521AAC4D9}"/>
    <w:embedBoldItalic r:id="rId8" w:fontKey="{5688EB93-2524-4E27-82AC-3A193F6DFF3A}"/>
  </w:font>
  <w:font w:name="Arial Unicode MS">
    <w:altName w:val="Arial"/>
    <w:panose1 w:val="020B0604020202020204"/>
    <w:charset w:val="00"/>
    <w:family w:val="auto"/>
    <w:pitch w:val="default"/>
  </w:font>
  <w:font w:name="Quattrocento Sans">
    <w:charset w:val="00"/>
    <w:family w:val="swiss"/>
    <w:pitch w:val="variable"/>
    <w:sig w:usb0="800000BF" w:usb1="4000005B" w:usb2="00000000" w:usb3="00000000" w:csb0="00000001" w:csb1="00000000"/>
    <w:embedItalic r:id="rId9" w:fontKey="{02A2041E-BF8B-465A-A155-9C58ED04C603}"/>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FF327" w14:textId="77777777" w:rsidR="00177E04" w:rsidRDefault="00177E04">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DAD74" w14:textId="77777777" w:rsidR="00177E04" w:rsidRDefault="00177E04">
    <w:pPr>
      <w:widowControl w:val="0"/>
      <w:pBdr>
        <w:top w:val="nil"/>
        <w:left w:val="nil"/>
        <w:bottom w:val="nil"/>
        <w:right w:val="nil"/>
        <w:between w:val="nil"/>
      </w:pBdr>
      <w:rPr>
        <w:color w:val="000000"/>
      </w:rPr>
    </w:pPr>
  </w:p>
  <w:tbl>
    <w:tblPr>
      <w:tblStyle w:val="aa"/>
      <w:tblW w:w="9360" w:type="dxa"/>
      <w:jc w:val="center"/>
      <w:tblLayout w:type="fixed"/>
      <w:tblLook w:val="0400" w:firstRow="0" w:lastRow="0" w:firstColumn="0" w:lastColumn="0" w:noHBand="0" w:noVBand="1"/>
    </w:tblPr>
    <w:tblGrid>
      <w:gridCol w:w="4686"/>
      <w:gridCol w:w="4674"/>
    </w:tblGrid>
    <w:tr w:rsidR="00177E04" w14:paraId="0EE20E05" w14:textId="77777777">
      <w:trPr>
        <w:trHeight w:val="115"/>
        <w:jc w:val="center"/>
      </w:trPr>
      <w:tc>
        <w:tcPr>
          <w:tcW w:w="4686" w:type="dxa"/>
          <w:shd w:val="clear" w:color="auto" w:fill="7030A0"/>
          <w:tcMar>
            <w:top w:w="0" w:type="dxa"/>
            <w:bottom w:w="0" w:type="dxa"/>
          </w:tcMar>
        </w:tcPr>
        <w:p w14:paraId="5724052B" w14:textId="77777777" w:rsidR="00177E04" w:rsidRDefault="00177E04">
          <w:pPr>
            <w:pBdr>
              <w:top w:val="nil"/>
              <w:left w:val="nil"/>
              <w:bottom w:val="nil"/>
              <w:right w:val="nil"/>
              <w:between w:val="nil"/>
            </w:pBdr>
            <w:tabs>
              <w:tab w:val="center" w:pos="4680"/>
              <w:tab w:val="right" w:pos="9360"/>
            </w:tabs>
            <w:spacing w:line="240" w:lineRule="auto"/>
            <w:rPr>
              <w:smallCaps/>
              <w:color w:val="000000"/>
              <w:sz w:val="18"/>
              <w:szCs w:val="18"/>
            </w:rPr>
          </w:pPr>
        </w:p>
      </w:tc>
      <w:tc>
        <w:tcPr>
          <w:tcW w:w="4674" w:type="dxa"/>
          <w:shd w:val="clear" w:color="auto" w:fill="7030A0"/>
          <w:tcMar>
            <w:top w:w="0" w:type="dxa"/>
            <w:bottom w:w="0" w:type="dxa"/>
          </w:tcMar>
        </w:tcPr>
        <w:p w14:paraId="1BE72E25" w14:textId="77777777" w:rsidR="00177E04" w:rsidRDefault="00177E04">
          <w:pPr>
            <w:pBdr>
              <w:top w:val="nil"/>
              <w:left w:val="nil"/>
              <w:bottom w:val="nil"/>
              <w:right w:val="nil"/>
              <w:between w:val="nil"/>
            </w:pBdr>
            <w:tabs>
              <w:tab w:val="center" w:pos="4680"/>
              <w:tab w:val="right" w:pos="9360"/>
            </w:tabs>
            <w:spacing w:line="240" w:lineRule="auto"/>
            <w:jc w:val="right"/>
            <w:rPr>
              <w:smallCaps/>
              <w:color w:val="000000"/>
              <w:sz w:val="18"/>
              <w:szCs w:val="18"/>
            </w:rPr>
          </w:pPr>
        </w:p>
      </w:tc>
    </w:tr>
    <w:tr w:rsidR="00177E04" w14:paraId="5A7C901E" w14:textId="77777777">
      <w:trPr>
        <w:trHeight w:val="28"/>
        <w:jc w:val="center"/>
      </w:trPr>
      <w:tc>
        <w:tcPr>
          <w:tcW w:w="4686" w:type="dxa"/>
          <w:shd w:val="clear" w:color="auto" w:fill="auto"/>
          <w:vAlign w:val="center"/>
        </w:tcPr>
        <w:p w14:paraId="1140A1B9" w14:textId="77777777" w:rsidR="00177E04" w:rsidRDefault="00000000">
          <w:pPr>
            <w:pBdr>
              <w:top w:val="nil"/>
              <w:left w:val="nil"/>
              <w:bottom w:val="nil"/>
              <w:right w:val="nil"/>
              <w:between w:val="nil"/>
            </w:pBdr>
            <w:tabs>
              <w:tab w:val="center" w:pos="4680"/>
              <w:tab w:val="right" w:pos="9360"/>
            </w:tabs>
            <w:spacing w:line="240" w:lineRule="auto"/>
            <w:rPr>
              <w:rFonts w:ascii="Calibri" w:eastAsia="Calibri" w:hAnsi="Calibri" w:cs="Calibri"/>
              <w:b/>
              <w:bCs/>
              <w:smallCaps/>
              <w:color w:val="002060"/>
            </w:rPr>
          </w:pPr>
          <w:r>
            <w:rPr>
              <w:rFonts w:ascii="Calibri" w:eastAsia="Calibri" w:hAnsi="Calibri" w:cs="Calibri"/>
              <w:b/>
              <w:bCs/>
              <w:smallCaps/>
              <w:color w:val="002060"/>
            </w:rPr>
            <w:t>ᲡᲡᲘᲞ - ᲐᲮᲐᲚᲒᲐᲖᲠᲓᲝᲑᲘᲡ ᲡᲐᲐᲒᲔᲜᲢᲝ</w:t>
          </w:r>
        </w:p>
      </w:tc>
      <w:tc>
        <w:tcPr>
          <w:tcW w:w="4674" w:type="dxa"/>
          <w:shd w:val="clear" w:color="auto" w:fill="auto"/>
          <w:vAlign w:val="center"/>
        </w:tcPr>
        <w:p w14:paraId="7788E9C1" w14:textId="77777777" w:rsidR="00177E04" w:rsidRDefault="00000000">
          <w:pPr>
            <w:pBdr>
              <w:top w:val="nil"/>
              <w:left w:val="nil"/>
              <w:bottom w:val="nil"/>
              <w:right w:val="nil"/>
              <w:between w:val="nil"/>
            </w:pBdr>
            <w:tabs>
              <w:tab w:val="center" w:pos="4680"/>
              <w:tab w:val="right" w:pos="9360"/>
            </w:tabs>
            <w:spacing w:line="240" w:lineRule="auto"/>
            <w:jc w:val="right"/>
            <w:rPr>
              <w:rFonts w:ascii="Calibri" w:eastAsia="Calibri" w:hAnsi="Calibri" w:cs="Calibri"/>
              <w:b/>
              <w:bCs/>
              <w:smallCaps/>
              <w:color w:val="002060"/>
            </w:rPr>
          </w:pPr>
          <w:r>
            <w:rPr>
              <w:rFonts w:ascii="Calibri" w:eastAsia="Calibri" w:hAnsi="Calibri" w:cs="Calibri"/>
              <w:b/>
              <w:bCs/>
              <w:smallCaps/>
              <w:color w:val="002060"/>
            </w:rPr>
            <w:fldChar w:fldCharType="begin"/>
          </w:r>
          <w:r>
            <w:rPr>
              <w:rFonts w:ascii="Calibri" w:eastAsia="Calibri" w:hAnsi="Calibri" w:cs="Calibri"/>
              <w:b/>
              <w:bCs/>
              <w:smallCaps/>
              <w:color w:val="002060"/>
            </w:rPr>
            <w:instrText>PAGE</w:instrText>
          </w:r>
          <w:r>
            <w:rPr>
              <w:rFonts w:ascii="Calibri" w:eastAsia="Calibri" w:hAnsi="Calibri" w:cs="Calibri"/>
              <w:b/>
              <w:bCs/>
              <w:smallCaps/>
              <w:color w:val="002060"/>
            </w:rPr>
            <w:fldChar w:fldCharType="separate"/>
          </w:r>
          <w:r w:rsidR="005555B1">
            <w:rPr>
              <w:rFonts w:ascii="Calibri" w:eastAsia="Calibri" w:hAnsi="Calibri" w:cs="Calibri"/>
              <w:b/>
              <w:bCs/>
              <w:smallCaps/>
              <w:noProof/>
              <w:color w:val="002060"/>
            </w:rPr>
            <w:t>1</w:t>
          </w:r>
          <w:r>
            <w:rPr>
              <w:rFonts w:ascii="Calibri" w:eastAsia="Calibri" w:hAnsi="Calibri" w:cs="Calibri"/>
              <w:b/>
              <w:bCs/>
              <w:smallCaps/>
              <w:color w:val="002060"/>
            </w:rPr>
            <w:fldChar w:fldCharType="end"/>
          </w:r>
        </w:p>
      </w:tc>
    </w:tr>
  </w:tbl>
  <w:p w14:paraId="77B1A43D" w14:textId="77777777" w:rsidR="00177E04" w:rsidRDefault="00177E04">
    <w:pPr>
      <w:pBdr>
        <w:top w:val="nil"/>
        <w:left w:val="nil"/>
        <w:bottom w:val="nil"/>
        <w:right w:val="nil"/>
        <w:between w:val="nil"/>
      </w:pBdr>
      <w:tabs>
        <w:tab w:val="center" w:pos="4680"/>
        <w:tab w:val="right" w:pos="9360"/>
      </w:tabs>
      <w:spacing w:line="240" w:lineRule="auto"/>
      <w:rPr>
        <w:rFonts w:ascii="Calibri" w:eastAsia="Calibri" w:hAnsi="Calibri" w:cs="Calibri"/>
        <w:b/>
        <w:bCs/>
        <w:color w:val="002060"/>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405583" w14:textId="77777777" w:rsidR="00177E04" w:rsidRDefault="00177E04">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30261" w14:textId="77777777" w:rsidR="003C4EDB" w:rsidRDefault="003C4EDB">
      <w:pPr>
        <w:spacing w:line="240" w:lineRule="auto"/>
      </w:pPr>
      <w:r>
        <w:separator/>
      </w:r>
    </w:p>
  </w:footnote>
  <w:footnote w:type="continuationSeparator" w:id="0">
    <w:p w14:paraId="07B5071E" w14:textId="77777777" w:rsidR="003C4EDB" w:rsidRDefault="003C4EDB">
      <w:pPr>
        <w:spacing w:line="240" w:lineRule="auto"/>
      </w:pPr>
      <w:r>
        <w:continuationSeparator/>
      </w:r>
    </w:p>
  </w:footnote>
  <w:footnote w:id="1">
    <w:p w14:paraId="289D1E70" w14:textId="77777777" w:rsidR="00177E04" w:rsidRDefault="00000000">
      <w:pPr>
        <w:pBdr>
          <w:top w:val="nil"/>
          <w:left w:val="nil"/>
          <w:bottom w:val="nil"/>
          <w:right w:val="nil"/>
          <w:between w:val="nil"/>
        </w:pBdr>
        <w:spacing w:line="240" w:lineRule="auto"/>
        <w:rPr>
          <w:rFonts w:ascii="Cambria" w:eastAsia="Cambria" w:hAnsi="Cambria" w:cs="Cambria"/>
          <w:color w:val="000000"/>
          <w:sz w:val="20"/>
          <w:szCs w:val="20"/>
        </w:rPr>
      </w:pPr>
      <w:r>
        <w:rPr>
          <w:rStyle w:val="FootnoteReference"/>
        </w:rPr>
        <w:footnoteRef/>
      </w:r>
      <w:r>
        <w:rPr>
          <w:color w:val="000000"/>
          <w:sz w:val="20"/>
          <w:szCs w:val="20"/>
        </w:rPr>
        <w:t xml:space="preserve"> </w:t>
      </w:r>
      <w:r>
        <w:rPr>
          <w:i/>
          <w:iCs/>
          <w:color w:val="000000"/>
          <w:sz w:val="20"/>
          <w:szCs w:val="20"/>
        </w:rPr>
        <w:t xml:space="preserve"> 2020-2023 </w:t>
      </w:r>
      <w:sdt>
        <w:sdtPr>
          <w:tag w:val="goog_rdk_1"/>
          <w:id w:val="-146928479"/>
        </w:sdtPr>
        <w:sdtContent>
          <w:r>
            <w:rPr>
              <w:rFonts w:ascii="Arial Unicode MS" w:eastAsia="Arial Unicode MS" w:hAnsi="Arial Unicode MS" w:cs="Arial Unicode MS"/>
              <w:i/>
              <w:iCs/>
              <w:color w:val="000000"/>
              <w:sz w:val="20"/>
              <w:szCs w:val="20"/>
            </w:rPr>
            <w:t>წლებისთვის</w:t>
          </w:r>
        </w:sdtContent>
      </w:sdt>
      <w:r>
        <w:rPr>
          <w:i/>
          <w:iCs/>
          <w:color w:val="000000"/>
          <w:sz w:val="20"/>
          <w:szCs w:val="20"/>
        </w:rPr>
        <w:t xml:space="preserve"> </w:t>
      </w:r>
      <w:sdt>
        <w:sdtPr>
          <w:tag w:val="goog_rdk_2"/>
          <w:id w:val="1011436588"/>
        </w:sdtPr>
        <w:sdtContent>
          <w:r>
            <w:rPr>
              <w:rFonts w:ascii="Arial Unicode MS" w:eastAsia="Arial Unicode MS" w:hAnsi="Arial Unicode MS" w:cs="Arial Unicode MS"/>
              <w:i/>
              <w:iCs/>
              <w:color w:val="000000"/>
              <w:sz w:val="20"/>
              <w:szCs w:val="20"/>
            </w:rPr>
            <w:t>საქართველოს</w:t>
          </w:r>
        </w:sdtContent>
      </w:sdt>
      <w:r>
        <w:rPr>
          <w:i/>
          <w:iCs/>
          <w:color w:val="000000"/>
          <w:sz w:val="20"/>
          <w:szCs w:val="20"/>
        </w:rPr>
        <w:t xml:space="preserve"> </w:t>
      </w:r>
      <w:sdt>
        <w:sdtPr>
          <w:tag w:val="goog_rdk_3"/>
          <w:id w:val="1731251388"/>
        </w:sdtPr>
        <w:sdtContent>
          <w:r>
            <w:rPr>
              <w:rFonts w:ascii="Arial Unicode MS" w:eastAsia="Arial Unicode MS" w:hAnsi="Arial Unicode MS" w:cs="Arial Unicode MS"/>
              <w:i/>
              <w:iCs/>
              <w:color w:val="000000"/>
              <w:sz w:val="20"/>
              <w:szCs w:val="20"/>
            </w:rPr>
            <w:t>ახალგაზრდული</w:t>
          </w:r>
        </w:sdtContent>
      </w:sdt>
      <w:r>
        <w:rPr>
          <w:i/>
          <w:iCs/>
          <w:color w:val="000000"/>
          <w:sz w:val="20"/>
          <w:szCs w:val="20"/>
        </w:rPr>
        <w:t xml:space="preserve"> </w:t>
      </w:r>
      <w:sdt>
        <w:sdtPr>
          <w:tag w:val="goog_rdk_4"/>
          <w:id w:val="-790655093"/>
        </w:sdtPr>
        <w:sdtContent>
          <w:r>
            <w:rPr>
              <w:rFonts w:ascii="Arial Unicode MS" w:eastAsia="Arial Unicode MS" w:hAnsi="Arial Unicode MS" w:cs="Arial Unicode MS"/>
              <w:i/>
              <w:iCs/>
              <w:color w:val="000000"/>
              <w:sz w:val="20"/>
              <w:szCs w:val="20"/>
            </w:rPr>
            <w:t>პოლიტიკის</w:t>
          </w:r>
        </w:sdtContent>
      </w:sdt>
      <w:r>
        <w:rPr>
          <w:i/>
          <w:iCs/>
          <w:color w:val="000000"/>
          <w:sz w:val="20"/>
          <w:szCs w:val="20"/>
        </w:rPr>
        <w:t xml:space="preserve"> </w:t>
      </w:r>
      <w:sdt>
        <w:sdtPr>
          <w:tag w:val="goog_rdk_5"/>
          <w:id w:val="328929926"/>
        </w:sdtPr>
        <w:sdtContent>
          <w:r>
            <w:rPr>
              <w:rFonts w:ascii="Arial Unicode MS" w:eastAsia="Arial Unicode MS" w:hAnsi="Arial Unicode MS" w:cs="Arial Unicode MS"/>
              <w:i/>
              <w:iCs/>
              <w:color w:val="000000"/>
              <w:sz w:val="20"/>
              <w:szCs w:val="20"/>
            </w:rPr>
            <w:t>კონცეფცია</w:t>
          </w:r>
        </w:sdtContent>
      </w:sdt>
      <w:r>
        <w:rPr>
          <w:i/>
          <w:iCs/>
          <w:color w:val="000000"/>
          <w:sz w:val="20"/>
          <w:szCs w:val="20"/>
        </w:rPr>
        <w:t xml:space="preserve"> </w:t>
      </w:r>
      <w:hyperlink r:id="rId1">
        <w:r w:rsidR="00177E04">
          <w:rPr>
            <w:i/>
            <w:iCs/>
            <w:color w:val="0000FF"/>
            <w:sz w:val="20"/>
            <w:szCs w:val="20"/>
            <w:u w:val="single"/>
          </w:rPr>
          <w:t>https://matsne.gov.ge/ka/document/view/4936402?publication=0</w:t>
        </w:r>
      </w:hyperlink>
    </w:p>
  </w:footnote>
  <w:footnote w:id="2">
    <w:p w14:paraId="2EA58382" w14:textId="77777777" w:rsidR="00177E04" w:rsidRDefault="00000000">
      <w:pPr>
        <w:pBdr>
          <w:top w:val="nil"/>
          <w:left w:val="nil"/>
          <w:bottom w:val="nil"/>
          <w:right w:val="nil"/>
          <w:between w:val="nil"/>
        </w:pBdr>
        <w:spacing w:line="240" w:lineRule="auto"/>
        <w:rPr>
          <w:rFonts w:ascii="Cambria" w:eastAsia="Cambria" w:hAnsi="Cambria" w:cs="Cambria"/>
          <w:color w:val="000000"/>
          <w:sz w:val="20"/>
          <w:szCs w:val="20"/>
        </w:rPr>
      </w:pPr>
      <w:r>
        <w:rPr>
          <w:rStyle w:val="FootnoteReference"/>
        </w:rPr>
        <w:footnoteRef/>
      </w:r>
      <w:r>
        <w:rPr>
          <w:color w:val="000000"/>
          <w:sz w:val="20"/>
          <w:szCs w:val="20"/>
        </w:rPr>
        <w:t xml:space="preserve"> </w:t>
      </w:r>
      <w:r>
        <w:rPr>
          <w:i/>
          <w:iCs/>
          <w:color w:val="000000"/>
          <w:sz w:val="20"/>
          <w:szCs w:val="20"/>
        </w:rPr>
        <w:t> </w:t>
      </w:r>
      <w:r>
        <w:rPr>
          <w:rFonts w:ascii="Quattrocento Sans" w:eastAsia="Quattrocento Sans" w:hAnsi="Quattrocento Sans" w:cs="Quattrocento Sans"/>
          <w:i/>
          <w:iCs/>
          <w:color w:val="000000"/>
          <w:sz w:val="20"/>
          <w:szCs w:val="20"/>
        </w:rPr>
        <w:t>Ს</w:t>
      </w:r>
      <w:sdt>
        <w:sdtPr>
          <w:tag w:val="goog_rdk_6"/>
          <w:id w:val="1981171508"/>
        </w:sdtPr>
        <w:sdtContent>
          <w:r>
            <w:rPr>
              <w:rFonts w:ascii="Arial Unicode MS" w:eastAsia="Arial Unicode MS" w:hAnsi="Arial Unicode MS" w:cs="Arial Unicode MS"/>
              <w:i/>
              <w:iCs/>
              <w:color w:val="000000"/>
              <w:sz w:val="20"/>
              <w:szCs w:val="20"/>
            </w:rPr>
            <w:t>ახელმწიფო</w:t>
          </w:r>
        </w:sdtContent>
      </w:sdt>
      <w:r>
        <w:rPr>
          <w:i/>
          <w:iCs/>
          <w:color w:val="000000"/>
          <w:sz w:val="20"/>
          <w:szCs w:val="20"/>
        </w:rPr>
        <w:t xml:space="preserve"> </w:t>
      </w:r>
      <w:sdt>
        <w:sdtPr>
          <w:tag w:val="goog_rdk_7"/>
          <w:id w:val="206293343"/>
        </w:sdtPr>
        <w:sdtContent>
          <w:r>
            <w:rPr>
              <w:rFonts w:ascii="Arial Unicode MS" w:eastAsia="Arial Unicode MS" w:hAnsi="Arial Unicode MS" w:cs="Arial Unicode MS"/>
              <w:i/>
              <w:iCs/>
              <w:color w:val="000000"/>
              <w:sz w:val="20"/>
              <w:szCs w:val="20"/>
            </w:rPr>
            <w:t>ახალგაზრდული</w:t>
          </w:r>
        </w:sdtContent>
      </w:sdt>
      <w:r>
        <w:rPr>
          <w:i/>
          <w:iCs/>
          <w:color w:val="000000"/>
          <w:sz w:val="20"/>
          <w:szCs w:val="20"/>
        </w:rPr>
        <w:t xml:space="preserve"> </w:t>
      </w:r>
      <w:sdt>
        <w:sdtPr>
          <w:tag w:val="goog_rdk_8"/>
          <w:id w:val="-1395450175"/>
        </w:sdtPr>
        <w:sdtContent>
          <w:r>
            <w:rPr>
              <w:rFonts w:ascii="Arial Unicode MS" w:eastAsia="Arial Unicode MS" w:hAnsi="Arial Unicode MS" w:cs="Arial Unicode MS"/>
              <w:i/>
              <w:iCs/>
              <w:color w:val="000000"/>
              <w:sz w:val="20"/>
              <w:szCs w:val="20"/>
            </w:rPr>
            <w:t>სტრატეგია</w:t>
          </w:r>
        </w:sdtContent>
      </w:sdt>
      <w:r>
        <w:rPr>
          <w:i/>
          <w:iCs/>
          <w:color w:val="000000"/>
          <w:sz w:val="20"/>
          <w:szCs w:val="20"/>
        </w:rPr>
        <w:t xml:space="preserve"> 2023-2026 </w:t>
      </w:r>
      <w:hyperlink r:id="rId2">
        <w:r w:rsidR="00177E04">
          <w:rPr>
            <w:i/>
            <w:iCs/>
            <w:color w:val="0000FF"/>
            <w:sz w:val="20"/>
            <w:szCs w:val="20"/>
            <w:u w:val="single"/>
          </w:rPr>
          <w:t>https://www.matsne.gov.ge/ka/document/view/5675992?publication=0</w:t>
        </w:r>
      </w:hyperlink>
    </w:p>
  </w:footnote>
  <w:footnote w:id="3">
    <w:p w14:paraId="1EB2DD62" w14:textId="77777777" w:rsidR="00177E04" w:rsidRDefault="00000000">
      <w:pPr>
        <w:pBdr>
          <w:top w:val="nil"/>
          <w:left w:val="nil"/>
          <w:bottom w:val="nil"/>
          <w:right w:val="nil"/>
          <w:between w:val="nil"/>
        </w:pBdr>
        <w:spacing w:line="240" w:lineRule="auto"/>
        <w:rPr>
          <w:color w:val="000000"/>
          <w:sz w:val="20"/>
          <w:szCs w:val="20"/>
        </w:rPr>
      </w:pPr>
      <w:r>
        <w:rPr>
          <w:rStyle w:val="FootnoteReference"/>
        </w:rPr>
        <w:footnoteRef/>
      </w:r>
      <w:r>
        <w:rPr>
          <w:color w:val="000000"/>
          <w:sz w:val="20"/>
          <w:szCs w:val="20"/>
        </w:rPr>
        <w:t xml:space="preserve"> </w:t>
      </w:r>
      <w:sdt>
        <w:sdtPr>
          <w:tag w:val="goog_rdk_9"/>
          <w:id w:val="124340895"/>
        </w:sdtPr>
        <w:sdtContent>
          <w:r>
            <w:rPr>
              <w:rFonts w:ascii="Arial Unicode MS" w:eastAsia="Arial Unicode MS" w:hAnsi="Arial Unicode MS" w:cs="Arial Unicode MS"/>
              <w:i/>
              <w:iCs/>
              <w:color w:val="000000"/>
              <w:sz w:val="20"/>
              <w:szCs w:val="20"/>
            </w:rPr>
            <w:t>სსიპ</w:t>
          </w:r>
        </w:sdtContent>
      </w:sdt>
      <w:r>
        <w:rPr>
          <w:i/>
          <w:iCs/>
          <w:color w:val="000000"/>
          <w:sz w:val="20"/>
          <w:szCs w:val="20"/>
        </w:rPr>
        <w:t xml:space="preserve"> </w:t>
      </w:r>
      <w:sdt>
        <w:sdtPr>
          <w:tag w:val="goog_rdk_10"/>
          <w:id w:val="1312825009"/>
        </w:sdtPr>
        <w:sdtContent>
          <w:r>
            <w:rPr>
              <w:rFonts w:ascii="Arial Unicode MS" w:eastAsia="Arial Unicode MS" w:hAnsi="Arial Unicode MS" w:cs="Arial Unicode MS"/>
              <w:i/>
              <w:iCs/>
              <w:color w:val="000000"/>
              <w:sz w:val="20"/>
              <w:szCs w:val="20"/>
            </w:rPr>
            <w:t>ახალგაზრდობის</w:t>
          </w:r>
        </w:sdtContent>
      </w:sdt>
      <w:r>
        <w:rPr>
          <w:i/>
          <w:iCs/>
          <w:color w:val="000000"/>
          <w:sz w:val="20"/>
          <w:szCs w:val="20"/>
        </w:rPr>
        <w:t xml:space="preserve"> </w:t>
      </w:r>
      <w:sdt>
        <w:sdtPr>
          <w:tag w:val="goog_rdk_11"/>
          <w:id w:val="1754002475"/>
        </w:sdtPr>
        <w:sdtContent>
          <w:r>
            <w:rPr>
              <w:rFonts w:ascii="Arial Unicode MS" w:eastAsia="Arial Unicode MS" w:hAnsi="Arial Unicode MS" w:cs="Arial Unicode MS"/>
              <w:i/>
              <w:iCs/>
              <w:color w:val="000000"/>
              <w:sz w:val="20"/>
              <w:szCs w:val="20"/>
            </w:rPr>
            <w:t>სააგენტოს</w:t>
          </w:r>
        </w:sdtContent>
      </w:sdt>
      <w:r>
        <w:rPr>
          <w:i/>
          <w:iCs/>
          <w:color w:val="000000"/>
          <w:sz w:val="20"/>
          <w:szCs w:val="20"/>
        </w:rPr>
        <w:t xml:space="preserve"> </w:t>
      </w:r>
      <w:sdt>
        <w:sdtPr>
          <w:tag w:val="goog_rdk_12"/>
          <w:id w:val="-1458441307"/>
        </w:sdtPr>
        <w:sdtContent>
          <w:r>
            <w:rPr>
              <w:rFonts w:ascii="Arial Unicode MS" w:eastAsia="Arial Unicode MS" w:hAnsi="Arial Unicode MS" w:cs="Arial Unicode MS"/>
              <w:i/>
              <w:iCs/>
              <w:color w:val="000000"/>
              <w:sz w:val="20"/>
              <w:szCs w:val="20"/>
            </w:rPr>
            <w:t>დებულების</w:t>
          </w:r>
        </w:sdtContent>
      </w:sdt>
      <w:r>
        <w:rPr>
          <w:i/>
          <w:iCs/>
          <w:color w:val="000000"/>
          <w:sz w:val="20"/>
          <w:szCs w:val="20"/>
        </w:rPr>
        <w:t xml:space="preserve"> </w:t>
      </w:r>
      <w:sdt>
        <w:sdtPr>
          <w:tag w:val="goog_rdk_13"/>
          <w:id w:val="116744037"/>
        </w:sdtPr>
        <w:sdtContent>
          <w:r>
            <w:rPr>
              <w:rFonts w:ascii="Arial Unicode MS" w:eastAsia="Arial Unicode MS" w:hAnsi="Arial Unicode MS" w:cs="Arial Unicode MS"/>
              <w:i/>
              <w:iCs/>
              <w:color w:val="000000"/>
              <w:sz w:val="20"/>
              <w:szCs w:val="20"/>
            </w:rPr>
            <w:t>დამტკიცების</w:t>
          </w:r>
        </w:sdtContent>
      </w:sdt>
      <w:r>
        <w:rPr>
          <w:i/>
          <w:iCs/>
          <w:color w:val="000000"/>
          <w:sz w:val="20"/>
          <w:szCs w:val="20"/>
        </w:rPr>
        <w:t xml:space="preserve"> </w:t>
      </w:r>
      <w:sdt>
        <w:sdtPr>
          <w:tag w:val="goog_rdk_14"/>
          <w:id w:val="936276864"/>
        </w:sdtPr>
        <w:sdtContent>
          <w:r>
            <w:rPr>
              <w:rFonts w:ascii="Arial Unicode MS" w:eastAsia="Arial Unicode MS" w:hAnsi="Arial Unicode MS" w:cs="Arial Unicode MS"/>
              <w:i/>
              <w:iCs/>
              <w:color w:val="000000"/>
              <w:sz w:val="20"/>
              <w:szCs w:val="20"/>
            </w:rPr>
            <w:t>თაობაზე</w:t>
          </w:r>
        </w:sdtContent>
      </w:sdt>
      <w:r>
        <w:rPr>
          <w:i/>
          <w:iCs/>
          <w:color w:val="000000"/>
          <w:sz w:val="20"/>
          <w:szCs w:val="20"/>
        </w:rPr>
        <w:t xml:space="preserve"> </w:t>
      </w:r>
      <w:sdt>
        <w:sdtPr>
          <w:tag w:val="goog_rdk_15"/>
          <w:id w:val="-1893336303"/>
        </w:sdtPr>
        <w:sdtContent>
          <w:r>
            <w:rPr>
              <w:rFonts w:ascii="Arial Unicode MS" w:eastAsia="Arial Unicode MS" w:hAnsi="Arial Unicode MS" w:cs="Arial Unicode MS"/>
              <w:i/>
              <w:iCs/>
              <w:color w:val="000000"/>
              <w:sz w:val="20"/>
              <w:szCs w:val="20"/>
            </w:rPr>
            <w:t>საქართველოს</w:t>
          </w:r>
        </w:sdtContent>
      </w:sdt>
      <w:r>
        <w:rPr>
          <w:i/>
          <w:iCs/>
          <w:color w:val="000000"/>
          <w:sz w:val="20"/>
          <w:szCs w:val="20"/>
        </w:rPr>
        <w:t xml:space="preserve"> </w:t>
      </w:r>
      <w:sdt>
        <w:sdtPr>
          <w:tag w:val="goog_rdk_16"/>
          <w:id w:val="1488240791"/>
        </w:sdtPr>
        <w:sdtContent>
          <w:r>
            <w:rPr>
              <w:rFonts w:ascii="Arial Unicode MS" w:eastAsia="Arial Unicode MS" w:hAnsi="Arial Unicode MS" w:cs="Arial Unicode MS"/>
              <w:i/>
              <w:iCs/>
              <w:color w:val="000000"/>
              <w:sz w:val="20"/>
              <w:szCs w:val="20"/>
            </w:rPr>
            <w:t>განათლების</w:t>
          </w:r>
        </w:sdtContent>
      </w:sdt>
      <w:r>
        <w:rPr>
          <w:i/>
          <w:iCs/>
          <w:color w:val="000000"/>
          <w:sz w:val="20"/>
          <w:szCs w:val="20"/>
        </w:rPr>
        <w:t xml:space="preserve">, </w:t>
      </w:r>
      <w:sdt>
        <w:sdtPr>
          <w:tag w:val="goog_rdk_17"/>
          <w:id w:val="938151951"/>
        </w:sdtPr>
        <w:sdtContent>
          <w:r>
            <w:rPr>
              <w:rFonts w:ascii="Arial Unicode MS" w:eastAsia="Arial Unicode MS" w:hAnsi="Arial Unicode MS" w:cs="Arial Unicode MS"/>
              <w:i/>
              <w:iCs/>
              <w:color w:val="000000"/>
              <w:sz w:val="20"/>
              <w:szCs w:val="20"/>
            </w:rPr>
            <w:t>მეცნიერებისა</w:t>
          </w:r>
        </w:sdtContent>
      </w:sdt>
      <w:r>
        <w:rPr>
          <w:i/>
          <w:iCs/>
          <w:color w:val="000000"/>
          <w:sz w:val="20"/>
          <w:szCs w:val="20"/>
        </w:rPr>
        <w:t xml:space="preserve"> </w:t>
      </w:r>
      <w:sdt>
        <w:sdtPr>
          <w:tag w:val="goog_rdk_18"/>
          <w:id w:val="236629263"/>
        </w:sdtPr>
        <w:sdtContent>
          <w:r>
            <w:rPr>
              <w:rFonts w:ascii="Arial Unicode MS" w:eastAsia="Arial Unicode MS" w:hAnsi="Arial Unicode MS" w:cs="Arial Unicode MS"/>
              <w:i/>
              <w:iCs/>
              <w:color w:val="000000"/>
              <w:sz w:val="20"/>
              <w:szCs w:val="20"/>
            </w:rPr>
            <w:t>და</w:t>
          </w:r>
        </w:sdtContent>
      </w:sdt>
      <w:r>
        <w:rPr>
          <w:i/>
          <w:iCs/>
          <w:color w:val="000000"/>
          <w:sz w:val="20"/>
          <w:szCs w:val="20"/>
        </w:rPr>
        <w:t xml:space="preserve"> </w:t>
      </w:r>
      <w:sdt>
        <w:sdtPr>
          <w:tag w:val="goog_rdk_19"/>
          <w:id w:val="1545301638"/>
        </w:sdtPr>
        <w:sdtContent>
          <w:r>
            <w:rPr>
              <w:rFonts w:ascii="Arial Unicode MS" w:eastAsia="Arial Unicode MS" w:hAnsi="Arial Unicode MS" w:cs="Arial Unicode MS"/>
              <w:i/>
              <w:iCs/>
              <w:color w:val="000000"/>
              <w:sz w:val="20"/>
              <w:szCs w:val="20"/>
            </w:rPr>
            <w:t>ახალგაზრდობის</w:t>
          </w:r>
        </w:sdtContent>
      </w:sdt>
      <w:r>
        <w:rPr>
          <w:i/>
          <w:iCs/>
          <w:color w:val="000000"/>
          <w:sz w:val="20"/>
          <w:szCs w:val="20"/>
        </w:rPr>
        <w:t xml:space="preserve"> </w:t>
      </w:r>
      <w:sdt>
        <w:sdtPr>
          <w:tag w:val="goog_rdk_20"/>
          <w:id w:val="-181844363"/>
        </w:sdtPr>
        <w:sdtContent>
          <w:r>
            <w:rPr>
              <w:rFonts w:ascii="Arial Unicode MS" w:eastAsia="Arial Unicode MS" w:hAnsi="Arial Unicode MS" w:cs="Arial Unicode MS"/>
              <w:i/>
              <w:iCs/>
              <w:color w:val="000000"/>
              <w:sz w:val="20"/>
              <w:szCs w:val="20"/>
            </w:rPr>
            <w:t>მინისტრის</w:t>
          </w:r>
        </w:sdtContent>
      </w:sdt>
      <w:r>
        <w:rPr>
          <w:i/>
          <w:iCs/>
          <w:color w:val="000000"/>
          <w:sz w:val="20"/>
          <w:szCs w:val="20"/>
        </w:rPr>
        <w:t xml:space="preserve"> </w:t>
      </w:r>
      <w:sdt>
        <w:sdtPr>
          <w:tag w:val="goog_rdk_21"/>
          <w:id w:val="1893289595"/>
        </w:sdtPr>
        <w:sdtContent>
          <w:r>
            <w:rPr>
              <w:rFonts w:ascii="Arial Unicode MS" w:eastAsia="Arial Unicode MS" w:hAnsi="Arial Unicode MS" w:cs="Arial Unicode MS"/>
              <w:i/>
              <w:iCs/>
              <w:color w:val="000000"/>
              <w:sz w:val="20"/>
              <w:szCs w:val="20"/>
            </w:rPr>
            <w:t>ბრძანება</w:t>
          </w:r>
        </w:sdtContent>
      </w:sdt>
    </w:p>
    <w:p w14:paraId="4EE3B332" w14:textId="77777777" w:rsidR="00177E04" w:rsidRDefault="00177E04">
      <w:pPr>
        <w:pBdr>
          <w:top w:val="nil"/>
          <w:left w:val="nil"/>
          <w:bottom w:val="nil"/>
          <w:right w:val="nil"/>
          <w:between w:val="nil"/>
        </w:pBdr>
        <w:spacing w:line="240" w:lineRule="auto"/>
        <w:rPr>
          <w:rFonts w:ascii="Cambria" w:eastAsia="Cambria" w:hAnsi="Cambria" w:cs="Cambria"/>
          <w:color w:val="000000"/>
          <w:sz w:val="20"/>
          <w:szCs w:val="20"/>
        </w:rPr>
      </w:pPr>
      <w:hyperlink r:id="rId3">
        <w:r>
          <w:rPr>
            <w:i/>
            <w:iCs/>
            <w:color w:val="0000FF"/>
            <w:sz w:val="20"/>
            <w:szCs w:val="20"/>
            <w:u w:val="single"/>
          </w:rPr>
          <w:t>https://matsne.gov.ge/ka/document/view/6228422?publication=0</w:t>
        </w:r>
      </w:hyperlink>
    </w:p>
  </w:footnote>
  <w:footnote w:id="4">
    <w:p w14:paraId="105E60A8" w14:textId="77777777" w:rsidR="00177E04" w:rsidRDefault="00000000">
      <w:pPr>
        <w:pBdr>
          <w:top w:val="nil"/>
          <w:left w:val="nil"/>
          <w:bottom w:val="nil"/>
          <w:right w:val="nil"/>
          <w:between w:val="nil"/>
        </w:pBdr>
        <w:spacing w:after="240" w:line="240" w:lineRule="auto"/>
        <w:ind w:right="283"/>
        <w:rPr>
          <w:rFonts w:ascii="Times New Roman" w:eastAsia="Times New Roman" w:hAnsi="Times New Roman" w:cs="Times New Roman"/>
          <w:color w:val="000000"/>
          <w:sz w:val="24"/>
          <w:szCs w:val="24"/>
        </w:rPr>
      </w:pPr>
      <w:r>
        <w:rPr>
          <w:rStyle w:val="FootnoteReference"/>
        </w:rPr>
        <w:footnoteRef/>
      </w:r>
      <w:r>
        <w:rPr>
          <w:rFonts w:ascii="Times New Roman" w:eastAsia="Times New Roman" w:hAnsi="Times New Roman" w:cs="Times New Roman"/>
          <w:color w:val="000000"/>
          <w:sz w:val="24"/>
          <w:szCs w:val="24"/>
        </w:rPr>
        <w:t xml:space="preserve"> </w:t>
      </w:r>
      <w:r>
        <w:rPr>
          <w:rFonts w:ascii="Calibri" w:eastAsia="Calibri" w:hAnsi="Calibri" w:cs="Calibri"/>
          <w:i/>
          <w:iCs/>
          <w:color w:val="000000"/>
          <w:sz w:val="18"/>
          <w:szCs w:val="18"/>
        </w:rPr>
        <w:t>კონკურსის პირობები და შეფასების პროცედურა გაწერილია „სსიპ ახალგაზრდობის სააგენტოს მიერ „საგრანტო კონკურსები ახალგაზრდებისა და ახალგაზრდული ორგანიზაციებისთვის” ქვეპროგრამის  ფარგლებში 2025  წელს განსახორციელებელი საგრანტო კონკურსების დებულებაში</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645CF4" w14:textId="77777777" w:rsidR="00177E04" w:rsidRDefault="00177E04">
    <w:pPr>
      <w:pBdr>
        <w:top w:val="nil"/>
        <w:left w:val="nil"/>
        <w:bottom w:val="nil"/>
        <w:right w:val="nil"/>
        <w:between w:val="nil"/>
      </w:pBdr>
      <w:tabs>
        <w:tab w:val="center" w:pos="4680"/>
        <w:tab w:val="right" w:pos="9360"/>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C8C84" w14:textId="77777777" w:rsidR="00177E04" w:rsidRDefault="00000000">
    <w:pPr>
      <w:pBdr>
        <w:left w:val="single" w:sz="12" w:space="11" w:color="4F81BD"/>
      </w:pBdr>
      <w:tabs>
        <w:tab w:val="left" w:pos="3620"/>
        <w:tab w:val="left" w:pos="3964"/>
      </w:tabs>
      <w:rPr>
        <w:rFonts w:ascii="Calibri" w:eastAsia="Calibri" w:hAnsi="Calibri" w:cs="Calibri"/>
        <w:b/>
        <w:bCs/>
        <w:i/>
        <w:iCs/>
        <w:color w:val="002060"/>
      </w:rPr>
    </w:pPr>
    <w:r>
      <w:rPr>
        <w:noProof/>
      </w:rPr>
      <w:drawing>
        <wp:anchor distT="0" distB="0" distL="114300" distR="114300" simplePos="0" relativeHeight="251658240" behindDoc="0" locked="0" layoutInCell="1" hidden="0" allowOverlap="1" wp14:anchorId="21D62DB5" wp14:editId="30A442A2">
          <wp:simplePos x="0" y="0"/>
          <wp:positionH relativeFrom="margin">
            <wp:align>right</wp:align>
          </wp:positionH>
          <wp:positionV relativeFrom="margin">
            <wp:posOffset>-843278</wp:posOffset>
          </wp:positionV>
          <wp:extent cx="1176020" cy="471170"/>
          <wp:effectExtent l="0" t="0" r="0" b="0"/>
          <wp:wrapSquare wrapText="bothSides" distT="0" distB="0" distL="114300" distR="114300"/>
          <wp:docPr id="11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176020" cy="471170"/>
                  </a:xfrm>
                  <a:prstGeom prst="rect">
                    <a:avLst/>
                  </a:prstGeom>
                  <a:ln/>
                </pic:spPr>
              </pic:pic>
            </a:graphicData>
          </a:graphic>
        </wp:anchor>
      </w:drawing>
    </w:r>
    <w:r>
      <w:rPr>
        <w:rFonts w:ascii="Calibri" w:eastAsia="Calibri" w:hAnsi="Calibri" w:cs="Calibri"/>
        <w:b/>
        <w:bCs/>
        <w:i/>
        <w:iCs/>
        <w:color w:val="002060"/>
      </w:rPr>
      <w:t>საგრანტო კონკურსი „ახალგაზრდული ინიციატივების მხარდაჭერა“</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7C0FB" w14:textId="77777777" w:rsidR="00177E04" w:rsidRDefault="00177E04">
    <w:pPr>
      <w:pBdr>
        <w:top w:val="nil"/>
        <w:left w:val="nil"/>
        <w:bottom w:val="nil"/>
        <w:right w:val="nil"/>
        <w:between w:val="nil"/>
      </w:pBdr>
      <w:tabs>
        <w:tab w:val="center" w:pos="4680"/>
        <w:tab w:val="right" w:pos="9360"/>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1A1FDF"/>
    <w:multiLevelType w:val="multilevel"/>
    <w:tmpl w:val="C6D8BF06"/>
    <w:lvl w:ilvl="0">
      <w:start w:val="1"/>
      <w:numFmt w:val="bullet"/>
      <w:lvlText w:val="●"/>
      <w:lvlJc w:val="left"/>
      <w:pPr>
        <w:ind w:left="45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2C9D345F"/>
    <w:multiLevelType w:val="multilevel"/>
    <w:tmpl w:val="999A418C"/>
    <w:lvl w:ilvl="0">
      <w:start w:val="1"/>
      <w:numFmt w:val="decimal"/>
      <w:lvlText w:val="%1."/>
      <w:lvlJc w:val="left"/>
      <w:pPr>
        <w:ind w:left="45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303A63D0"/>
    <w:multiLevelType w:val="multilevel"/>
    <w:tmpl w:val="DAB2619E"/>
    <w:lvl w:ilvl="0">
      <w:start w:val="1"/>
      <w:numFmt w:val="bullet"/>
      <w:lvlText w:val="→"/>
      <w:lvlJc w:val="left"/>
      <w:pPr>
        <w:ind w:left="360" w:hanging="360"/>
      </w:pPr>
      <w:rPr>
        <w:rFonts w:ascii="Noto Sans Symbols" w:eastAsia="Noto Sans Symbols" w:hAnsi="Noto Sans Symbols" w:cs="Noto Sans Symbols"/>
        <w:color w:val="00206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 w15:restartNumberingAfterBreak="0">
    <w:nsid w:val="3071092C"/>
    <w:multiLevelType w:val="multilevel"/>
    <w:tmpl w:val="329E3B9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5919596B"/>
    <w:multiLevelType w:val="multilevel"/>
    <w:tmpl w:val="359C1FD0"/>
    <w:lvl w:ilvl="0">
      <w:start w:val="1"/>
      <w:numFmt w:val="bullet"/>
      <w:lvlText w:val="→"/>
      <w:lvlJc w:val="left"/>
      <w:pPr>
        <w:ind w:left="720" w:hanging="360"/>
      </w:pPr>
      <w:rPr>
        <w:rFonts w:ascii="Noto Sans Symbols" w:eastAsia="Noto Sans Symbols" w:hAnsi="Noto Sans Symbols" w:cs="Noto Sans Symbols"/>
        <w:color w:val="00206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7D53306"/>
    <w:multiLevelType w:val="multilevel"/>
    <w:tmpl w:val="3342C10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6C80433B"/>
    <w:multiLevelType w:val="multilevel"/>
    <w:tmpl w:val="C9E4DBD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6CCC0A1C"/>
    <w:multiLevelType w:val="multilevel"/>
    <w:tmpl w:val="E9363D8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73F66A8C"/>
    <w:multiLevelType w:val="multilevel"/>
    <w:tmpl w:val="859AF890"/>
    <w:lvl w:ilvl="0">
      <w:start w:val="1"/>
      <w:numFmt w:val="decimal"/>
      <w:lvlText w:val="%1."/>
      <w:lvlJc w:val="left"/>
      <w:pPr>
        <w:ind w:left="450" w:hanging="360"/>
      </w:pPr>
      <w:rPr>
        <w:rFonts w:ascii="Merriweather" w:eastAsia="Merriweather" w:hAnsi="Merriweather" w:cs="Merriweather"/>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 w15:restartNumberingAfterBreak="0">
    <w:nsid w:val="770F4CA7"/>
    <w:multiLevelType w:val="multilevel"/>
    <w:tmpl w:val="DB3286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42519169">
    <w:abstractNumId w:val="2"/>
  </w:num>
  <w:num w:numId="2" w16cid:durableId="1953902618">
    <w:abstractNumId w:val="8"/>
  </w:num>
  <w:num w:numId="3" w16cid:durableId="1545293761">
    <w:abstractNumId w:val="0"/>
  </w:num>
  <w:num w:numId="4" w16cid:durableId="880482182">
    <w:abstractNumId w:val="1"/>
  </w:num>
  <w:num w:numId="5" w16cid:durableId="568926214">
    <w:abstractNumId w:val="4"/>
  </w:num>
  <w:num w:numId="6" w16cid:durableId="1904480869">
    <w:abstractNumId w:val="7"/>
  </w:num>
  <w:num w:numId="7" w16cid:durableId="697316971">
    <w:abstractNumId w:val="3"/>
  </w:num>
  <w:num w:numId="8" w16cid:durableId="1279532296">
    <w:abstractNumId w:val="6"/>
  </w:num>
  <w:num w:numId="9" w16cid:durableId="1001661900">
    <w:abstractNumId w:val="5"/>
  </w:num>
  <w:num w:numId="10" w16cid:durableId="1518020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E04"/>
    <w:rsid w:val="00177E04"/>
    <w:rsid w:val="002A4B0C"/>
    <w:rsid w:val="003C4EDB"/>
    <w:rsid w:val="005555B1"/>
    <w:rsid w:val="006943A8"/>
    <w:rsid w:val="00E160E5"/>
    <w:rsid w:val="00F314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00B2D"/>
  <w15:docId w15:val="{9D15B3B1-85BA-4959-BC87-66DA74D31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ka"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100" w:type="dxa"/>
        <w:left w:w="100" w:type="dxa"/>
        <w:bottom w:w="100" w:type="dxa"/>
        <w:right w:w="100" w:type="dxa"/>
      </w:tblCellMar>
    </w:tbl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A373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373F"/>
    <w:rPr>
      <w:rFonts w:ascii="Segoe UI" w:hAnsi="Segoe UI" w:cs="Segoe UI"/>
      <w:sz w:val="18"/>
      <w:szCs w:val="18"/>
    </w:rPr>
  </w:style>
  <w:style w:type="paragraph" w:styleId="Header">
    <w:name w:val="header"/>
    <w:basedOn w:val="Normal"/>
    <w:link w:val="HeaderChar"/>
    <w:uiPriority w:val="99"/>
    <w:unhideWhenUsed/>
    <w:rsid w:val="005A1A47"/>
    <w:pPr>
      <w:tabs>
        <w:tab w:val="center" w:pos="4680"/>
        <w:tab w:val="right" w:pos="9360"/>
      </w:tabs>
      <w:spacing w:line="240" w:lineRule="auto"/>
    </w:pPr>
  </w:style>
  <w:style w:type="character" w:customStyle="1" w:styleId="HeaderChar">
    <w:name w:val="Header Char"/>
    <w:basedOn w:val="DefaultParagraphFont"/>
    <w:link w:val="Header"/>
    <w:uiPriority w:val="99"/>
    <w:rsid w:val="005A1A47"/>
  </w:style>
  <w:style w:type="paragraph" w:styleId="Footer">
    <w:name w:val="footer"/>
    <w:basedOn w:val="Normal"/>
    <w:link w:val="FooterChar"/>
    <w:uiPriority w:val="99"/>
    <w:unhideWhenUsed/>
    <w:rsid w:val="005A1A47"/>
    <w:pPr>
      <w:tabs>
        <w:tab w:val="center" w:pos="4680"/>
        <w:tab w:val="right" w:pos="9360"/>
      </w:tabs>
      <w:spacing w:line="240" w:lineRule="auto"/>
    </w:pPr>
  </w:style>
  <w:style w:type="character" w:customStyle="1" w:styleId="FooterChar">
    <w:name w:val="Footer Char"/>
    <w:basedOn w:val="DefaultParagraphFont"/>
    <w:link w:val="Footer"/>
    <w:uiPriority w:val="99"/>
    <w:rsid w:val="005A1A47"/>
  </w:style>
  <w:style w:type="paragraph" w:styleId="NormalWeb">
    <w:name w:val="Normal (Web)"/>
    <w:basedOn w:val="Normal"/>
    <w:uiPriority w:val="99"/>
    <w:unhideWhenUsed/>
    <w:rsid w:val="005A1A47"/>
    <w:pPr>
      <w:spacing w:before="100" w:beforeAutospacing="1" w:after="100" w:afterAutospacing="1" w:line="240" w:lineRule="auto"/>
    </w:pPr>
    <w:rPr>
      <w:rFonts w:ascii="Times New Roman" w:eastAsia="Times New Roman" w:hAnsi="Times New Roman" w:cs="Times New Roman"/>
      <w:sz w:val="24"/>
      <w:szCs w:val="24"/>
      <w:lang w:val="en-US"/>
    </w:rPr>
  </w:style>
  <w:style w:type="table" w:customStyle="1" w:styleId="TableGrid">
    <w:name w:val="TableGrid"/>
    <w:rsid w:val="00227242"/>
    <w:pPr>
      <w:spacing w:line="240" w:lineRule="auto"/>
    </w:pPr>
    <w:rPr>
      <w:rFonts w:asciiTheme="minorHAnsi" w:eastAsiaTheme="minorEastAsia" w:hAnsiTheme="minorHAnsi" w:cstheme="minorBidi"/>
      <w:lang w:val="en-US"/>
    </w:rPr>
    <w:tblPr>
      <w:tblCellMar>
        <w:top w:w="0" w:type="dxa"/>
        <w:left w:w="0" w:type="dxa"/>
        <w:bottom w:w="0" w:type="dxa"/>
        <w:right w:w="0" w:type="dxa"/>
      </w:tblCellMar>
    </w:tblPr>
  </w:style>
  <w:style w:type="table" w:customStyle="1" w:styleId="a4">
    <w:basedOn w:val="TableNormal"/>
    <w:pPr>
      <w:spacing w:line="240" w:lineRule="auto"/>
    </w:pPr>
    <w:rPr>
      <w:rFonts w:ascii="Cambria" w:eastAsia="Cambria" w:hAnsi="Cambria" w:cs="Cambria"/>
    </w:rPr>
    <w:tblPr>
      <w:tblStyleRowBandSize w:val="1"/>
      <w:tblStyleColBandSize w:val="1"/>
      <w:tblCellMar>
        <w:top w:w="58" w:type="dxa"/>
        <w:left w:w="84" w:type="dxa"/>
        <w:right w:w="65" w:type="dxa"/>
      </w:tblCellMar>
    </w:tblPr>
  </w:style>
  <w:style w:type="table" w:customStyle="1" w:styleId="a5">
    <w:basedOn w:val="TableNormal"/>
    <w:pPr>
      <w:spacing w:line="240" w:lineRule="auto"/>
    </w:pPr>
    <w:rPr>
      <w:rFonts w:ascii="Cambria" w:eastAsia="Cambria" w:hAnsi="Cambria" w:cs="Cambria"/>
    </w:rPr>
    <w:tblPr>
      <w:tblStyleRowBandSize w:val="1"/>
      <w:tblStyleColBandSize w:val="1"/>
      <w:tblCellMar>
        <w:top w:w="58" w:type="dxa"/>
        <w:left w:w="84" w:type="dxa"/>
        <w:bottom w:w="100" w:type="dxa"/>
        <w:right w:w="65" w:type="dxa"/>
      </w:tblCellMar>
    </w:tblPr>
  </w:style>
  <w:style w:type="table" w:customStyle="1" w:styleId="a6">
    <w:basedOn w:val="TableNormal"/>
    <w:pPr>
      <w:spacing w:line="240" w:lineRule="auto"/>
    </w:pPr>
    <w:rPr>
      <w:rFonts w:ascii="Cambria" w:eastAsia="Cambria" w:hAnsi="Cambria" w:cs="Cambria"/>
    </w:rPr>
    <w:tblPr>
      <w:tblStyleRowBandSize w:val="1"/>
      <w:tblStyleColBandSize w:val="1"/>
      <w:tblCellMar>
        <w:top w:w="58" w:type="dxa"/>
        <w:left w:w="84" w:type="dxa"/>
        <w:bottom w:w="100" w:type="dxa"/>
        <w:right w:w="65" w:type="dxa"/>
      </w:tblCellMar>
    </w:tblPr>
  </w:style>
  <w:style w:type="paragraph" w:styleId="NoSpacing">
    <w:name w:val="No Spacing"/>
    <w:link w:val="NoSpacingChar"/>
    <w:uiPriority w:val="1"/>
    <w:qFormat/>
    <w:rsid w:val="00404FA3"/>
    <w:pPr>
      <w:spacing w:line="240" w:lineRule="auto"/>
    </w:pPr>
    <w:rPr>
      <w:rFonts w:asciiTheme="minorHAnsi" w:eastAsiaTheme="minorEastAsia" w:hAnsiTheme="minorHAnsi" w:cstheme="minorBidi"/>
      <w:lang w:val="ka-GE"/>
    </w:rPr>
  </w:style>
  <w:style w:type="character" w:customStyle="1" w:styleId="NoSpacingChar">
    <w:name w:val="No Spacing Char"/>
    <w:basedOn w:val="DefaultParagraphFont"/>
    <w:link w:val="NoSpacing"/>
    <w:uiPriority w:val="1"/>
    <w:rsid w:val="00404FA3"/>
    <w:rPr>
      <w:rFonts w:asciiTheme="minorHAnsi" w:eastAsiaTheme="minorEastAsia" w:hAnsiTheme="minorHAnsi" w:cstheme="minorBidi"/>
      <w:lang w:val="ka-GE"/>
    </w:rPr>
  </w:style>
  <w:style w:type="paragraph" w:styleId="FootnoteText">
    <w:name w:val="footnote text"/>
    <w:basedOn w:val="Normal"/>
    <w:link w:val="FootnoteTextChar"/>
    <w:uiPriority w:val="99"/>
    <w:unhideWhenUsed/>
    <w:rsid w:val="00BE1274"/>
    <w:pPr>
      <w:spacing w:line="240" w:lineRule="auto"/>
    </w:pPr>
    <w:rPr>
      <w:sz w:val="20"/>
      <w:szCs w:val="20"/>
    </w:rPr>
  </w:style>
  <w:style w:type="character" w:customStyle="1" w:styleId="FootnoteTextChar">
    <w:name w:val="Footnote Text Char"/>
    <w:basedOn w:val="DefaultParagraphFont"/>
    <w:link w:val="FootnoteText"/>
    <w:uiPriority w:val="99"/>
    <w:rsid w:val="00BE1274"/>
    <w:rPr>
      <w:sz w:val="20"/>
      <w:szCs w:val="20"/>
    </w:rPr>
  </w:style>
  <w:style w:type="character" w:styleId="FootnoteReference">
    <w:name w:val="footnote reference"/>
    <w:basedOn w:val="DefaultParagraphFont"/>
    <w:uiPriority w:val="99"/>
    <w:semiHidden/>
    <w:unhideWhenUsed/>
    <w:rsid w:val="00BE1274"/>
    <w:rPr>
      <w:vertAlign w:val="superscript"/>
    </w:rPr>
  </w:style>
  <w:style w:type="paragraph" w:styleId="ListParagraph">
    <w:name w:val="List Paragraph"/>
    <w:basedOn w:val="Normal"/>
    <w:uiPriority w:val="34"/>
    <w:qFormat/>
    <w:rsid w:val="00850F72"/>
    <w:pPr>
      <w:ind w:left="720"/>
      <w:contextualSpacing/>
    </w:pPr>
  </w:style>
  <w:style w:type="character" w:styleId="Hyperlink">
    <w:name w:val="Hyperlink"/>
    <w:basedOn w:val="DefaultParagraphFont"/>
    <w:uiPriority w:val="99"/>
    <w:unhideWhenUsed/>
    <w:rsid w:val="00064078"/>
    <w:rPr>
      <w:color w:val="0000FF" w:themeColor="hyperlink"/>
      <w:u w:val="single"/>
    </w:rPr>
  </w:style>
  <w:style w:type="character" w:styleId="UnresolvedMention">
    <w:name w:val="Unresolved Mention"/>
    <w:basedOn w:val="DefaultParagraphFont"/>
    <w:uiPriority w:val="99"/>
    <w:semiHidden/>
    <w:unhideWhenUsed/>
    <w:rsid w:val="00064078"/>
    <w:rPr>
      <w:color w:val="605E5C"/>
      <w:shd w:val="clear" w:color="auto" w:fill="E1DFDD"/>
    </w:rPr>
  </w:style>
  <w:style w:type="paragraph" w:styleId="Revision">
    <w:name w:val="Revision"/>
    <w:hidden/>
    <w:uiPriority w:val="99"/>
    <w:semiHidden/>
    <w:rsid w:val="00107DA4"/>
    <w:pPr>
      <w:spacing w:line="240" w:lineRule="auto"/>
    </w:pPr>
  </w:style>
  <w:style w:type="paragraph" w:customStyle="1" w:styleId="paragraph">
    <w:name w:val="paragraph"/>
    <w:basedOn w:val="Normal"/>
    <w:rsid w:val="00AF080E"/>
    <w:pPr>
      <w:spacing w:before="100" w:beforeAutospacing="1" w:after="100" w:afterAutospacing="1" w:line="240" w:lineRule="auto"/>
    </w:pPr>
    <w:rPr>
      <w:rFonts w:ascii="Times New Roman" w:eastAsia="Times New Roman" w:hAnsi="Times New Roman" w:cs="Times New Roman"/>
      <w:sz w:val="24"/>
      <w:szCs w:val="24"/>
      <w:lang w:val="en-US"/>
    </w:rPr>
  </w:style>
  <w:style w:type="table" w:customStyle="1" w:styleId="a7">
    <w:basedOn w:val="TableNormal"/>
    <w:tblPr>
      <w:tblStyleRowBandSize w:val="1"/>
      <w:tblStyleColBandSize w:val="1"/>
      <w:tblCellMar>
        <w:top w:w="15" w:type="dxa"/>
        <w:left w:w="15" w:type="dxa"/>
        <w:bottom w:w="15" w:type="dxa"/>
        <w:right w:w="15" w:type="dxa"/>
      </w:tblCellMar>
    </w:tblPr>
  </w:style>
  <w:style w:type="table" w:customStyle="1" w:styleId="a8">
    <w:basedOn w:val="TableNormal"/>
    <w:tblPr>
      <w:tblStyleRowBandSize w:val="1"/>
      <w:tblStyleColBandSize w:val="1"/>
      <w:tblCellMar>
        <w:top w:w="144" w:type="dxa"/>
        <w:left w:w="115" w:type="dxa"/>
        <w:bottom w:w="144" w:type="dxa"/>
        <w:right w:w="115" w:type="dxa"/>
      </w:tblCellMar>
    </w:tbl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9">
    <w:basedOn w:val="TableNormal"/>
    <w:tblPr>
      <w:tblStyleRowBandSize w:val="1"/>
      <w:tblStyleColBandSize w:val="1"/>
      <w:tblCellMar>
        <w:top w:w="15" w:type="dxa"/>
        <w:left w:w="15" w:type="dxa"/>
        <w:bottom w:w="15" w:type="dxa"/>
        <w:right w:w="15" w:type="dxa"/>
      </w:tblCellMar>
    </w:tblPr>
  </w:style>
  <w:style w:type="table" w:customStyle="1" w:styleId="aa">
    <w:basedOn w:val="TableNormal"/>
    <w:tblPr>
      <w:tblStyleRowBandSize w:val="1"/>
      <w:tblStyleColBandSize w:val="1"/>
      <w:tblCellMar>
        <w:top w:w="144" w:type="dxa"/>
        <w:left w:w="115" w:type="dxa"/>
        <w:bottom w:w="144"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granti.sivrtse@gmail.com"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granti.sivrtse@gmail.com" TargetMode="External"/><Relationship Id="rId4" Type="http://schemas.openxmlformats.org/officeDocument/2006/relationships/settings" Target="settings.xml"/><Relationship Id="rId9" Type="http://schemas.openxmlformats.org/officeDocument/2006/relationships/hyperlink" Target="mailto:granti.sivrtse@gmail.com"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3" Type="http://schemas.openxmlformats.org/officeDocument/2006/relationships/hyperlink" Target="https://matsne.gov.ge/ka/document/view/6228422?publication=0" TargetMode="External"/><Relationship Id="rId2" Type="http://schemas.openxmlformats.org/officeDocument/2006/relationships/hyperlink" Target="https://www.matsne.gov.ge/ka/document/view/5675992?publication=0" TargetMode="External"/><Relationship Id="rId1" Type="http://schemas.openxmlformats.org/officeDocument/2006/relationships/hyperlink" Target="https://matsne.gov.ge/ka/document/view/4936402?publication=0"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8LCQ0JS5kXjKY5hnhp/lu1Ji4sA==">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1577</Words>
  <Characters>8993</Characters>
  <Application>Microsoft Office Word</Application>
  <DocSecurity>0</DocSecurity>
  <Lines>74</Lines>
  <Paragraphs>21</Paragraphs>
  <ScaleCrop>false</ScaleCrop>
  <Company/>
  <LinksUpToDate>false</LinksUpToDate>
  <CharactersWithSpaces>10549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სსიპ - ახალგაზრდობის სააგენტო</dc:creator>
  <cp:lastModifiedBy>Avtandil Khantadze</cp:lastModifiedBy>
  <cp:revision>3</cp:revision>
  <dcterms:created xsi:type="dcterms:W3CDTF">2024-02-14T07:09:00Z</dcterms:created>
  <dcterms:modified xsi:type="dcterms:W3CDTF">2026-03-16T13:15:00Z</dcterms:modified>
</cp:coreProperties>
</file>