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hanging="2"/>
        <w:jc w:val="right"/>
        <w:rPr>
          <w:rFonts w:ascii="Calibri" w:cs="Calibri" w:eastAsia="Calibri" w:hAnsi="Calibri"/>
          <w:sz w:val="22"/>
          <w:szCs w:val="22"/>
        </w:rPr>
      </w:pPr>
      <w:bookmarkStart w:colFirst="0" w:colLast="0" w:name="_heading=h.dpo2fzsvomb3" w:id="0"/>
      <w:bookmarkEnd w:id="0"/>
      <w:r w:rsidDel="00000000" w:rsidR="00000000" w:rsidRPr="00000000">
        <w:rPr>
          <w:rtl w:val="0"/>
        </w:rPr>
      </w:r>
    </w:p>
    <w:p w:rsidR="00000000" w:rsidDel="00000000" w:rsidP="00000000" w:rsidRDefault="00000000" w:rsidRPr="00000000" w14:paraId="00000002">
      <w:pPr>
        <w:ind w:left="0" w:hanging="2"/>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3">
      <w:pPr>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სსიპ - ახალგაზრდობის სააგენტოს მიერ, </w:t>
      </w:r>
      <w:r w:rsidDel="00000000" w:rsidR="00000000" w:rsidRPr="00000000">
        <w:rPr>
          <w:rFonts w:ascii="Calibri" w:cs="Calibri" w:eastAsia="Calibri" w:hAnsi="Calibri"/>
          <w:rtl w:val="0"/>
        </w:rPr>
        <w:t xml:space="preserve">2026 </w:t>
      </w:r>
      <w:r w:rsidDel="00000000" w:rsidR="00000000" w:rsidRPr="00000000">
        <w:rPr>
          <w:rFonts w:ascii="Calibri" w:cs="Calibri" w:eastAsia="Calibri" w:hAnsi="Calibri"/>
          <w:sz w:val="20"/>
          <w:szCs w:val="20"/>
          <w:rtl w:val="0"/>
        </w:rPr>
        <w:t xml:space="preserve">წლის </w:t>
      </w:r>
      <w:r w:rsidDel="00000000" w:rsidR="00000000" w:rsidRPr="00000000">
        <w:rPr>
          <w:rFonts w:ascii="Calibri" w:cs="Calibri" w:eastAsia="Calibri" w:hAnsi="Calibri"/>
          <w:b w:val="1"/>
          <w:bCs w:val="1"/>
          <w:sz w:val="20"/>
          <w:szCs w:val="20"/>
          <w:rtl w:val="0"/>
        </w:rPr>
        <w:t xml:space="preserve">საგრანტო კონკურსში („ახალგაზრდული ინიციატივების მხარდაჭერა“)</w:t>
      </w:r>
      <w:r w:rsidDel="00000000" w:rsidR="00000000" w:rsidRPr="00000000">
        <w:rPr>
          <w:rFonts w:ascii="Calibri" w:cs="Calibri" w:eastAsia="Calibri" w:hAnsi="Calibri"/>
          <w:sz w:val="20"/>
          <w:szCs w:val="20"/>
          <w:rtl w:val="0"/>
        </w:rPr>
        <w:t xml:space="preserve"> მონაწილეობის მისაღებად, დადგენილი წესებისა და პირობების დაცვით, წარმოგიდგენთ საგრანტო პროექტს. ვადასტურებ, რომ ჩემს მიერ წარმოდგენილი ინფორმაცია ზუსტია, შეესაბამება სააგენტოს მიერ დადგენილ ფორმებს და არ შეიცავს ყალბ მონაცემებს. ამასთანავე, ვაცნობიერებ, რომ კონკურსის მიზნებისათვის დადგენილი მოთხოვნების შეუსაბამო, არასრული ან ყალბი ინფორმაციის მიწოდების შემთხვევაში, პროექტი მოიხსნება საგრანტო კონკურსიდან.</w:t>
      </w:r>
    </w:p>
    <w:p w:rsidR="00000000" w:rsidDel="00000000" w:rsidP="00000000" w:rsidRDefault="00000000" w:rsidRPr="00000000" w14:paraId="00000004">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5">
      <w:pPr>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*“პერსონალურ მონაცემთა დაცვის შესახებ” საქართველოს კანონით დადგენილი მოთხოვნების შესახებ ინფორმაცია განთავსებულია აპლიკაციის ბოლო გვერდზე. </w:t>
      </w:r>
    </w:p>
    <w:p w:rsidR="00000000" w:rsidDel="00000000" w:rsidP="00000000" w:rsidRDefault="00000000" w:rsidRPr="00000000" w14:paraId="00000006">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7">
      <w:pPr>
        <w:ind w:hanging="2"/>
        <w:rPr>
          <w:rFonts w:ascii="Calibri" w:cs="Calibri" w:eastAsia="Calibri" w:hAnsi="Calibri"/>
          <w:b w:val="1"/>
          <w:bCs w:val="1"/>
          <w:sz w:val="21"/>
          <w:szCs w:val="21"/>
        </w:rPr>
      </w:pPr>
      <w:r w:rsidDel="00000000" w:rsidR="00000000" w:rsidRPr="00000000">
        <w:rPr>
          <w:rFonts w:ascii="Calibri" w:cs="Calibri" w:eastAsia="Calibri" w:hAnsi="Calibri"/>
          <w:b w:val="1"/>
          <w:bCs w:val="1"/>
          <w:i w:val="1"/>
          <w:iCs w:val="1"/>
          <w:sz w:val="21"/>
          <w:szCs w:val="21"/>
          <w:rtl w:val="0"/>
        </w:rPr>
        <w:t xml:space="preserve">შენიშვნა: </w:t>
      </w:r>
      <w:r w:rsidDel="00000000" w:rsidR="00000000" w:rsidRPr="00000000">
        <w:rPr>
          <w:rFonts w:ascii="Calibri" w:cs="Calibri" w:eastAsia="Calibri" w:hAnsi="Calibri"/>
          <w:b w:val="1"/>
          <w:bCs w:val="1"/>
          <w:color w:val="ff0000"/>
          <w:sz w:val="21"/>
          <w:szCs w:val="21"/>
          <w:rtl w:val="0"/>
        </w:rPr>
        <w:t xml:space="preserve">* </w:t>
      </w:r>
      <w:r w:rsidDel="00000000" w:rsidR="00000000" w:rsidRPr="00000000">
        <w:rPr>
          <w:rFonts w:ascii="Calibri" w:cs="Calibri" w:eastAsia="Calibri" w:hAnsi="Calibri"/>
          <w:b w:val="1"/>
          <w:bCs w:val="1"/>
          <w:sz w:val="21"/>
          <w:szCs w:val="21"/>
          <w:rtl w:val="0"/>
        </w:rPr>
        <w:t xml:space="preserve">სიმბოლოთი აღნიშნულია შესავსებად სავალდებულო ველები.</w:t>
      </w:r>
      <w:r w:rsidDel="00000000" w:rsidR="00000000" w:rsidRPr="00000000">
        <w:rPr>
          <w:rtl w:val="0"/>
        </w:rPr>
      </w:r>
    </w:p>
    <w:p w:rsidR="00000000" w:rsidDel="00000000" w:rsidP="00000000" w:rsidRDefault="00000000" w:rsidRPr="00000000" w14:paraId="00000008">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9">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A">
      <w:pPr>
        <w:spacing w:before="240" w:lineRule="auto"/>
        <w:ind w:left="1" w:hanging="3"/>
        <w:jc w:val="center"/>
        <w:rPr>
          <w:rFonts w:ascii="Calibri" w:cs="Calibri" w:eastAsia="Calibri" w:hAnsi="Calibri"/>
          <w:sz w:val="20"/>
          <w:szCs w:val="20"/>
        </w:rPr>
      </w:pPr>
      <w:r w:rsidDel="00000000" w:rsidR="00000000" w:rsidRPr="00000000">
        <w:rPr>
          <w:rFonts w:ascii="Calibri" w:cs="Calibri" w:eastAsia="Calibri" w:hAnsi="Calibri"/>
          <w:b w:val="1"/>
          <w:bCs w:val="1"/>
          <w:color w:val="002060"/>
          <w:sz w:val="28"/>
          <w:szCs w:val="28"/>
          <w:rtl w:val="0"/>
        </w:rPr>
        <w:t xml:space="preserve">ინფორმაცია განმცხადებლის შესახებ</w:t>
      </w:r>
      <w:r w:rsidDel="00000000" w:rsidR="00000000" w:rsidRPr="00000000">
        <w:rPr>
          <w:rtl w:val="0"/>
        </w:rPr>
      </w:r>
    </w:p>
    <w:p w:rsidR="00000000" w:rsidDel="00000000" w:rsidP="00000000" w:rsidRDefault="00000000" w:rsidRPr="00000000" w14:paraId="0000000B">
      <w:pPr>
        <w:shd w:fill="ffffff" w:val="clear"/>
        <w:spacing w:after="280" w:before="280" w:lineRule="auto"/>
        <w:ind w:firstLine="0"/>
        <w:rPr>
          <w:rFonts w:ascii="Calibri" w:cs="Calibri" w:eastAsia="Calibri" w:hAnsi="Calibri"/>
          <w:b w:val="1"/>
          <w:bCs w:val="1"/>
          <w:color w:val="ff0000"/>
        </w:rPr>
      </w:pPr>
      <w:r w:rsidDel="00000000" w:rsidR="00000000" w:rsidRPr="00000000">
        <w:rPr>
          <w:rtl w:val="0"/>
        </w:rPr>
      </w:r>
    </w:p>
    <w:p w:rsidR="00000000" w:rsidDel="00000000" w:rsidP="00000000" w:rsidRDefault="00000000" w:rsidRPr="00000000" w14:paraId="0000000C">
      <w:pPr>
        <w:shd w:fill="ffffff" w:val="clear"/>
        <w:spacing w:after="280" w:before="280" w:lineRule="auto"/>
        <w:ind w:left="0" w:hanging="2"/>
        <w:rPr>
          <w:rFonts w:ascii="Calibri" w:cs="Calibri" w:eastAsia="Calibri" w:hAnsi="Calibri"/>
          <w:sz w:val="18"/>
          <w:szCs w:val="18"/>
        </w:rPr>
      </w:pPr>
      <w:r w:rsidDel="00000000" w:rsidR="00000000" w:rsidRPr="00000000">
        <w:rPr>
          <w:rFonts w:ascii="Calibri" w:cs="Calibri" w:eastAsia="Calibri" w:hAnsi="Calibri"/>
          <w:b w:val="1"/>
          <w:bCs w:val="1"/>
          <w:sz w:val="22"/>
          <w:szCs w:val="22"/>
          <w:rtl w:val="0"/>
        </w:rPr>
        <w:t xml:space="preserve">განმცხადებელი ფიზიკური პირის/ პროექტის განხორციელებაზე პასუხისმგებელი პირის სახელი, გვარი,   ტელეფონი,  ელ-ფოსტა</w:t>
      </w:r>
      <w:r w:rsidDel="00000000" w:rsidR="00000000" w:rsidRPr="00000000">
        <w:rPr>
          <w:rFonts w:ascii="Calibri" w:cs="Calibri" w:eastAsia="Calibri" w:hAnsi="Calibri"/>
          <w:b w:val="1"/>
          <w:bCs w:val="1"/>
          <w:color w:val="ff0000"/>
          <w:sz w:val="22"/>
          <w:szCs w:val="22"/>
          <w:rtl w:val="0"/>
        </w:rPr>
        <w:t xml:space="preserve">*</w:t>
      </w:r>
      <w:r w:rsidDel="00000000" w:rsidR="00000000" w:rsidRPr="00000000">
        <w:rPr>
          <w:rtl w:val="0"/>
        </w:rPr>
      </w:r>
    </w:p>
    <w:tbl>
      <w:tblPr>
        <w:tblStyle w:val="Table1"/>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p w:rsidR="00000000" w:rsidDel="00000000" w:rsidP="00000000" w:rsidRDefault="00000000" w:rsidRPr="00000000" w14:paraId="0000000D">
            <w:pPr>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0E">
      <w:pPr>
        <w:shd w:fill="ffffff" w:val="clear"/>
        <w:spacing w:after="280" w:before="280" w:lineRule="auto"/>
        <w:ind w:left="0" w:hanging="2"/>
        <w:rPr>
          <w:rFonts w:ascii="Calibri" w:cs="Calibri" w:eastAsia="Calibri" w:hAnsi="Calibri"/>
          <w:i w:val="1"/>
          <w:iCs w:val="1"/>
          <w:sz w:val="20"/>
          <w:szCs w:val="20"/>
        </w:rPr>
      </w:pPr>
      <w:r w:rsidDel="00000000" w:rsidR="00000000" w:rsidRPr="00000000">
        <w:rPr>
          <w:rFonts w:ascii="Calibri" w:cs="Calibri" w:eastAsia="Calibri" w:hAnsi="Calibri"/>
          <w:b w:val="1"/>
          <w:bCs w:val="1"/>
          <w:sz w:val="22"/>
          <w:szCs w:val="22"/>
          <w:rtl w:val="0"/>
        </w:rPr>
        <w:t xml:space="preserve">პროექტის განხორციელებაში (ადმინისტრირებაში) ჩართული არანაკლებ 5 ახალგაზრდას სახელი, გვარი, ტელეფონის ნომერი, ელ-ფოსტა </w:t>
      </w:r>
      <w:r w:rsidDel="00000000" w:rsidR="00000000" w:rsidRPr="00000000">
        <w:rPr>
          <w:rFonts w:ascii="Calibri" w:cs="Calibri" w:eastAsia="Calibri" w:hAnsi="Calibri"/>
          <w:b w:val="1"/>
          <w:bCs w:val="1"/>
          <w:color w:val="ff0000"/>
          <w:sz w:val="22"/>
          <w:szCs w:val="22"/>
          <w:rtl w:val="0"/>
        </w:rPr>
        <w:t xml:space="preserve">*</w:t>
      </w:r>
      <w:r w:rsidDel="00000000" w:rsidR="00000000" w:rsidRPr="00000000">
        <w:rPr>
          <w:rtl w:val="0"/>
        </w:rPr>
      </w:r>
    </w:p>
    <w:tbl>
      <w:tblPr>
        <w:tblStyle w:val="Table2"/>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F">
            <w:pPr>
              <w:widowControl w:val="0"/>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10">
      <w:pPr>
        <w:widowControl w:val="0"/>
        <w:shd w:fill="ffffff" w:val="clear"/>
        <w:spacing w:after="280" w:line="240" w:lineRule="auto"/>
        <w:ind w:left="0" w:hanging="2"/>
        <w:jc w:val="both"/>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1">
      <w:pPr>
        <w:widowControl w:val="0"/>
        <w:shd w:fill="ffffff" w:val="clear"/>
        <w:spacing w:after="280" w:line="240" w:lineRule="auto"/>
        <w:ind w:left="0" w:hanging="2"/>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განმცხადებლის საქმიანობის შესახებ ინფორმაცია</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color w:val="ff0000"/>
          <w:sz w:val="22"/>
          <w:szCs w:val="22"/>
          <w:rtl w:val="0"/>
        </w:rPr>
        <w:t xml:space="preserve">*</w:t>
      </w:r>
      <w:r w:rsidDel="00000000" w:rsidR="00000000" w:rsidRPr="00000000">
        <w:rPr>
          <w:rtl w:val="0"/>
        </w:rPr>
      </w:r>
    </w:p>
    <w:p w:rsidR="00000000" w:rsidDel="00000000" w:rsidP="00000000" w:rsidRDefault="00000000" w:rsidRPr="00000000" w14:paraId="00000012">
      <w:pPr>
        <w:widowControl w:val="0"/>
        <w:shd w:fill="ffffff" w:val="clear"/>
        <w:spacing w:after="280" w:line="240" w:lineRule="auto"/>
        <w:ind w:left="0" w:hanging="2"/>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(აღწერეთ  საინიციატივო ჯგუფის, ბოლო პერიოდში განხორციელებული პროექტების შესახებ ინფორმაცია (ასეთის არსებობის შემთხვევაში)  და საგრანტო კონკურსში მონაწილეობის მოტივაცია)</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b w:val="1"/>
          <w:bCs w:val="1"/>
          <w:sz w:val="20"/>
          <w:szCs w:val="20"/>
          <w:rtl w:val="0"/>
        </w:rPr>
        <w:t xml:space="preserve">(მაქსიმუმ 500 სიტყვა) </w:t>
      </w:r>
      <w:r w:rsidDel="00000000" w:rsidR="00000000" w:rsidRPr="00000000">
        <w:rPr>
          <w:rtl w:val="0"/>
        </w:rPr>
      </w:r>
    </w:p>
    <w:tbl>
      <w:tblPr>
        <w:tblStyle w:val="Table3"/>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14">
      <w:pPr>
        <w:shd w:fill="ffffff" w:val="clear"/>
        <w:spacing w:after="280" w:before="280" w:lineRule="auto"/>
        <w:ind w:left="0" w:hanging="2"/>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5">
      <w:pPr>
        <w:spacing w:before="240" w:lineRule="auto"/>
        <w:ind w:left="1" w:hanging="3"/>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color w:val="002060"/>
          <w:sz w:val="28"/>
          <w:szCs w:val="28"/>
          <w:rtl w:val="0"/>
        </w:rPr>
        <w:t xml:space="preserve">საგრანტო პროექტი</w:t>
      </w:r>
      <w:r w:rsidDel="00000000" w:rsidR="00000000" w:rsidRPr="00000000">
        <w:rPr>
          <w:rtl w:val="0"/>
        </w:rPr>
      </w:r>
    </w:p>
    <w:p w:rsidR="00000000" w:rsidDel="00000000" w:rsidP="00000000" w:rsidRDefault="00000000" w:rsidRPr="00000000" w14:paraId="00000016">
      <w:pPr>
        <w:shd w:fill="ffffff" w:val="clear"/>
        <w:spacing w:after="280" w:before="280" w:lineRule="auto"/>
        <w:ind w:left="0" w:hanging="2"/>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პროექტის სახელწოდება</w:t>
      </w:r>
      <w:r w:rsidDel="00000000" w:rsidR="00000000" w:rsidRPr="00000000">
        <w:rPr>
          <w:rFonts w:ascii="Calibri" w:cs="Calibri" w:eastAsia="Calibri" w:hAnsi="Calibri"/>
          <w:b w:val="1"/>
          <w:bCs w:val="1"/>
          <w:color w:val="ff0000"/>
          <w:rtl w:val="0"/>
        </w:rPr>
        <w:t xml:space="preserve">*</w:t>
      </w:r>
      <w:r w:rsidDel="00000000" w:rsidR="00000000" w:rsidRPr="00000000">
        <w:rPr>
          <w:rFonts w:ascii="Calibri" w:cs="Calibri" w:eastAsia="Calibri" w:hAnsi="Calibri"/>
          <w:sz w:val="22"/>
          <w:szCs w:val="22"/>
          <w:rtl w:val="0"/>
        </w:rPr>
        <w:t xml:space="preserve">  </w:t>
      </w:r>
    </w:p>
    <w:tbl>
      <w:tblPr>
        <w:tblStyle w:val="Table4"/>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18">
      <w:pPr>
        <w:shd w:fill="ffffff" w:val="clear"/>
        <w:spacing w:after="280" w:before="280" w:lineRule="auto"/>
        <w:ind w:left="0" w:hanging="2"/>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სააგენტოდან მოთხოვნილი თანხა</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color w:val="ff0000"/>
          <w:rtl w:val="0"/>
        </w:rPr>
        <w:t xml:space="preserve">*</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sz w:val="20"/>
          <w:szCs w:val="20"/>
          <w:rtl w:val="0"/>
        </w:rPr>
        <w:t xml:space="preserve">(მიუთითეთ რიცხვი - მაქსიმუმ </w:t>
      </w:r>
      <w:r w:rsidDel="00000000" w:rsidR="00000000" w:rsidRPr="00000000">
        <w:rPr>
          <w:rFonts w:ascii="Calibri" w:cs="Calibri" w:eastAsia="Calibri" w:hAnsi="Calibri"/>
          <w:b w:val="1"/>
          <w:bCs w:val="1"/>
          <w:sz w:val="20"/>
          <w:szCs w:val="20"/>
          <w:rtl w:val="0"/>
        </w:rPr>
        <w:t xml:space="preserve">15 000</w:t>
      </w:r>
      <w:r w:rsidDel="00000000" w:rsidR="00000000" w:rsidRPr="00000000">
        <w:rPr>
          <w:rFonts w:ascii="Calibri" w:cs="Calibri" w:eastAsia="Calibri" w:hAnsi="Calibri"/>
          <w:sz w:val="20"/>
          <w:szCs w:val="20"/>
          <w:rtl w:val="0"/>
        </w:rPr>
        <w:t xml:space="preserve"> ლარი)</w:t>
      </w:r>
      <w:r w:rsidDel="00000000" w:rsidR="00000000" w:rsidRPr="00000000">
        <w:rPr>
          <w:rFonts w:ascii="Calibri" w:cs="Calibri" w:eastAsia="Calibri" w:hAnsi="Calibri"/>
          <w:sz w:val="22"/>
          <w:szCs w:val="22"/>
          <w:rtl w:val="0"/>
        </w:rPr>
        <w:t xml:space="preserve"> </w:t>
      </w:r>
    </w:p>
    <w:tbl>
      <w:tblPr>
        <w:tblStyle w:val="Table5"/>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1A">
      <w:pPr>
        <w:shd w:fill="ffffff" w:val="clear"/>
        <w:spacing w:after="280" w:before="280" w:lineRule="auto"/>
        <w:ind w:left="0" w:hanging="2"/>
        <w:rPr>
          <w:rFonts w:ascii="Calibri" w:cs="Calibri" w:eastAsia="Calibri" w:hAnsi="Calibri"/>
          <w:i w:val="1"/>
          <w:iCs w:val="1"/>
          <w:sz w:val="20"/>
          <w:szCs w:val="20"/>
        </w:rPr>
      </w:pPr>
      <w:r w:rsidDel="00000000" w:rsidR="00000000" w:rsidRPr="00000000">
        <w:rPr>
          <w:rFonts w:ascii="Calibri" w:cs="Calibri" w:eastAsia="Calibri" w:hAnsi="Calibri"/>
          <w:b w:val="1"/>
          <w:bCs w:val="1"/>
          <w:sz w:val="22"/>
          <w:szCs w:val="22"/>
          <w:rtl w:val="0"/>
        </w:rPr>
        <w:t xml:space="preserve">სხვა წყაროებიდან მიღებული/მისაღები თანადაფინანსების ოდენობა</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i w:val="1"/>
          <w:iCs w:val="1"/>
          <w:sz w:val="20"/>
          <w:szCs w:val="20"/>
          <w:rtl w:val="0"/>
        </w:rPr>
        <w:t xml:space="preserve">(ასეთის არსებობის შემთხვევაში, მიუთითეთ შესაბამისი თანხა)</w:t>
      </w:r>
    </w:p>
    <w:tbl>
      <w:tblPr>
        <w:tblStyle w:val="Table6"/>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r>
    </w:tbl>
    <w:p w:rsidR="00000000" w:rsidDel="00000000" w:rsidP="00000000" w:rsidRDefault="00000000" w:rsidRPr="00000000" w14:paraId="0000001C">
      <w:pPr>
        <w:pBdr>
          <w:top w:space="0" w:sz="0" w:val="nil"/>
          <w:left w:space="0" w:sz="0" w:val="nil"/>
          <w:bottom w:space="0" w:sz="0" w:val="nil"/>
          <w:right w:space="0" w:sz="0" w:val="nil"/>
          <w:between w:space="0" w:sz="0" w:val="nil"/>
        </w:pBdr>
        <w:shd w:fill="ffffff" w:val="clear"/>
        <w:spacing w:after="280" w:before="280" w:line="240" w:lineRule="auto"/>
        <w:ind w:left="0" w:hanging="2"/>
        <w:jc w:val="both"/>
        <w:rPr>
          <w:rFonts w:ascii="Calibri" w:cs="Calibri" w:eastAsia="Calibri" w:hAnsi="Calibri"/>
          <w:b w:val="1"/>
          <w:bCs w:val="1"/>
        </w:rPr>
      </w:pPr>
      <w:r w:rsidDel="00000000" w:rsidR="00000000" w:rsidRPr="00000000">
        <w:rPr>
          <w:rFonts w:ascii="Calibri" w:cs="Calibri" w:eastAsia="Calibri" w:hAnsi="Calibri"/>
          <w:b w:val="1"/>
          <w:bCs w:val="1"/>
          <w:sz w:val="22"/>
          <w:szCs w:val="22"/>
          <w:rtl w:val="0"/>
        </w:rPr>
        <w:t xml:space="preserve">განმცხადებელი პირის ფინანსური ან/და ნებისმიერი სახის წვლილი პროექტში</w:t>
      </w:r>
      <w:r w:rsidDel="00000000" w:rsidR="00000000" w:rsidRPr="00000000">
        <w:rPr>
          <w:rFonts w:ascii="Calibri" w:cs="Calibri" w:eastAsia="Calibri" w:hAnsi="Calibri"/>
          <w:b w:val="1"/>
          <w:bCs w:val="1"/>
          <w:i w:val="1"/>
          <w:iCs w:val="1"/>
          <w:color w:val="ff0000"/>
          <w:sz w:val="20"/>
          <w:szCs w:val="20"/>
          <w:rtl w:val="0"/>
        </w:rPr>
        <w:t xml:space="preserve">*</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ffffff" w:val="clear"/>
        <w:spacing w:after="280" w:before="280" w:line="240" w:lineRule="auto"/>
        <w:ind w:left="0" w:hanging="2"/>
        <w:jc w:val="both"/>
        <w:rPr>
          <w:rFonts w:ascii="Calibri" w:cs="Calibri" w:eastAsia="Calibri" w:hAnsi="Calibri"/>
          <w:color w:val="ff0000"/>
        </w:rPr>
      </w:pPr>
      <w:r w:rsidDel="00000000" w:rsidR="00000000" w:rsidRPr="00000000">
        <w:rPr>
          <w:rFonts w:ascii="Calibri" w:cs="Calibri" w:eastAsia="Calibri" w:hAnsi="Calibri"/>
          <w:i w:val="1"/>
          <w:iCs w:val="1"/>
          <w:sz w:val="20"/>
          <w:szCs w:val="20"/>
          <w:rtl w:val="0"/>
        </w:rPr>
        <w:t xml:space="preserve">(ასეთის არსებობის შემთხვევაში, განმარტეთ განმცხადებელი პირის ფინანსური თანამონაწილეობა; საკუთრებაში არსებული ფართის გამოყენება; განმცხადებელი პირის  ტრენერად ჩართვა (მოხალისეობრივად) და ა.შ. )</w:t>
      </w:r>
      <w:r w:rsidDel="00000000" w:rsidR="00000000" w:rsidRPr="00000000">
        <w:rPr>
          <w:rtl w:val="0"/>
        </w:rPr>
      </w:r>
    </w:p>
    <w:tbl>
      <w:tblPr>
        <w:tblStyle w:val="Table7"/>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1F">
      <w:pPr>
        <w:shd w:fill="ffffff" w:val="clear"/>
        <w:spacing w:after="280" w:before="280" w:lineRule="auto"/>
        <w:ind w:hanging="2"/>
        <w:jc w:val="both"/>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პარტნიორი  საგანმანათლებლო დაწესებულების (სავალდებულო) და სხვა პარტნიორი  ორგანიზაციის (ასეთის არსებობის შემთხვევაში) დასახელება</w:t>
      </w:r>
      <w:r w:rsidDel="00000000" w:rsidR="00000000" w:rsidRPr="00000000">
        <w:rPr>
          <w:rFonts w:ascii="Calibri" w:cs="Calibri" w:eastAsia="Calibri" w:hAnsi="Calibri"/>
          <w:b w:val="1"/>
          <w:bCs w:val="1"/>
          <w:color w:val="ff0000"/>
          <w:sz w:val="22"/>
          <w:szCs w:val="22"/>
          <w:rtl w:val="0"/>
        </w:rPr>
        <w:t xml:space="preserve">*</w:t>
      </w:r>
      <w:r w:rsidDel="00000000" w:rsidR="00000000" w:rsidRPr="00000000">
        <w:rPr>
          <w:rtl w:val="0"/>
        </w:rPr>
      </w:r>
    </w:p>
    <w:p w:rsidR="00000000" w:rsidDel="00000000" w:rsidP="00000000" w:rsidRDefault="00000000" w:rsidRPr="00000000" w14:paraId="00000020">
      <w:pPr>
        <w:shd w:fill="ffffff" w:val="clear"/>
        <w:spacing w:after="280" w:before="280" w:lineRule="auto"/>
        <w:ind w:hanging="2"/>
        <w:jc w:val="both"/>
        <w:rPr>
          <w:rFonts w:ascii="Calibri" w:cs="Calibri" w:eastAsia="Calibri" w:hAnsi="Calibri"/>
          <w:sz w:val="22"/>
          <w:szCs w:val="22"/>
        </w:rPr>
      </w:pPr>
      <w:r w:rsidDel="00000000" w:rsidR="00000000" w:rsidRPr="00000000">
        <w:rPr>
          <w:rFonts w:ascii="Calibri" w:cs="Calibri" w:eastAsia="Calibri" w:hAnsi="Calibri"/>
          <w:i w:val="1"/>
          <w:iCs w:val="1"/>
          <w:sz w:val="20"/>
          <w:szCs w:val="20"/>
          <w:rtl w:val="0"/>
        </w:rPr>
        <w:t xml:space="preserve">(განმარტეთ პროექტის განხორციელებაში მონაწილე საგანმანათლებლო დაწესებულების/პარტნიორი ორგანიზაციის როლი და კონტრიბუცია).</w:t>
      </w:r>
      <w:r w:rsidDel="00000000" w:rsidR="00000000" w:rsidRPr="00000000">
        <w:rPr>
          <w:rtl w:val="0"/>
        </w:rPr>
      </w:r>
    </w:p>
    <w:tbl>
      <w:tblPr>
        <w:tblStyle w:val="Table8"/>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rHeight w:val="15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21">
            <w:pPr>
              <w:widowControl w:val="0"/>
              <w:ind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22">
      <w:pPr>
        <w:ind w:hanging="2"/>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23">
      <w:pPr>
        <w:shd w:fill="ffffff" w:val="clear"/>
        <w:spacing w:after="280" w:before="280" w:lineRule="auto"/>
        <w:ind w:left="0" w:hanging="2"/>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პროექტის განხორციელების არეალი</w:t>
      </w:r>
      <w:r w:rsidDel="00000000" w:rsidR="00000000" w:rsidRPr="00000000">
        <w:rPr>
          <w:rFonts w:ascii="Calibri" w:cs="Calibri" w:eastAsia="Calibri" w:hAnsi="Calibri"/>
          <w:b w:val="1"/>
          <w:bCs w:val="1"/>
          <w:sz w:val="22"/>
          <w:szCs w:val="22"/>
          <w:rtl w:val="0"/>
        </w:rPr>
        <w:t xml:space="preserve"> </w:t>
      </w:r>
      <w:r w:rsidDel="00000000" w:rsidR="00000000" w:rsidRPr="00000000">
        <w:rPr>
          <w:rFonts w:ascii="Calibri" w:cs="Calibri" w:eastAsia="Calibri" w:hAnsi="Calibri"/>
          <w:b w:val="1"/>
          <w:bCs w:val="1"/>
          <w:i w:val="1"/>
          <w:iCs w:val="1"/>
          <w:color w:val="ff0000"/>
          <w:sz w:val="20"/>
          <w:szCs w:val="20"/>
          <w:rtl w:val="0"/>
        </w:rPr>
        <w:t xml:space="preserve">*</w:t>
      </w:r>
      <w:r w:rsidDel="00000000" w:rsidR="00000000" w:rsidRPr="00000000">
        <w:rPr>
          <w:rtl w:val="0"/>
        </w:rPr>
      </w:r>
    </w:p>
    <w:p w:rsidR="00000000" w:rsidDel="00000000" w:rsidP="00000000" w:rsidRDefault="00000000" w:rsidRPr="00000000" w14:paraId="00000024">
      <w:pPr>
        <w:shd w:fill="ffffff" w:val="clear"/>
        <w:spacing w:after="280" w:before="280" w:lineRule="auto"/>
        <w:ind w:left="0" w:hanging="2"/>
        <w:jc w:val="both"/>
        <w:rPr>
          <w:rFonts w:ascii="Calibri" w:cs="Calibri" w:eastAsia="Calibri" w:hAnsi="Calibri"/>
          <w:i w:val="1"/>
          <w:iCs w:val="1"/>
          <w:color w:val="ff0000"/>
          <w:sz w:val="18"/>
          <w:szCs w:val="18"/>
        </w:rPr>
      </w:pPr>
      <w:r w:rsidDel="00000000" w:rsidR="00000000" w:rsidRPr="00000000">
        <w:rPr>
          <w:rFonts w:ascii="Calibri" w:cs="Calibri" w:eastAsia="Calibri" w:hAnsi="Calibri"/>
          <w:sz w:val="20"/>
          <w:szCs w:val="20"/>
          <w:rtl w:val="0"/>
        </w:rPr>
        <w:t xml:space="preserve">(დააკონკრეტეთ სამიზნე  მუნიციპალიტეტები) </w:t>
      </w:r>
      <w:r w:rsidDel="00000000" w:rsidR="00000000" w:rsidRPr="00000000">
        <w:rPr>
          <w:rtl w:val="0"/>
        </w:rPr>
      </w:r>
    </w:p>
    <w:tbl>
      <w:tblPr>
        <w:tblStyle w:val="Table9"/>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26">
      <w:pPr>
        <w:shd w:fill="ffffff" w:val="clear"/>
        <w:spacing w:after="280" w:before="280" w:lineRule="auto"/>
        <w:ind w:left="0" w:hanging="2"/>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საპროექტო განაცხადის წარდგენის თარიღი</w:t>
      </w:r>
      <w:r w:rsidDel="00000000" w:rsidR="00000000" w:rsidRPr="00000000">
        <w:rPr>
          <w:rFonts w:ascii="Calibri" w:cs="Calibri" w:eastAsia="Calibri" w:hAnsi="Calibri"/>
          <w:b w:val="1"/>
          <w:bCs w:val="1"/>
          <w:color w:val="ff0000"/>
          <w:rtl w:val="0"/>
        </w:rPr>
        <w:t xml:space="preserve">*</w:t>
      </w:r>
      <w:r w:rsidDel="00000000" w:rsidR="00000000" w:rsidRPr="00000000">
        <w:rPr>
          <w:rtl w:val="0"/>
        </w:rPr>
      </w:r>
    </w:p>
    <w:tbl>
      <w:tblPr>
        <w:tblStyle w:val="Table10"/>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28">
      <w:pPr>
        <w:shd w:fill="ffffff" w:val="clear"/>
        <w:spacing w:after="280" w:before="280" w:lineRule="auto"/>
        <w:ind w:left="0" w:hanging="2"/>
        <w:rPr>
          <w:rFonts w:ascii="Calibri" w:cs="Calibri" w:eastAsia="Calibri" w:hAnsi="Calibri"/>
          <w:color w:val="ff0000"/>
          <w:sz w:val="20"/>
          <w:szCs w:val="20"/>
        </w:rPr>
      </w:pPr>
      <w:r w:rsidDel="00000000" w:rsidR="00000000" w:rsidRPr="00000000">
        <w:rPr>
          <w:rFonts w:ascii="Calibri" w:cs="Calibri" w:eastAsia="Calibri" w:hAnsi="Calibri"/>
          <w:b w:val="1"/>
          <w:bCs w:val="1"/>
          <w:sz w:val="22"/>
          <w:szCs w:val="22"/>
          <w:rtl w:val="0"/>
        </w:rPr>
        <w:t xml:space="preserve">პროექტის დაწყების თარიღი</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i w:val="1"/>
          <w:iCs w:val="1"/>
          <w:sz w:val="20"/>
          <w:szCs w:val="20"/>
          <w:rtl w:val="0"/>
        </w:rPr>
        <w:t xml:space="preserve">(უნდა ემთხვეოდეს სამოქმედო გეგმით გათვალისწინებულ პროექტის დაწყების თარიღს)</w:t>
      </w:r>
      <w:r w:rsidDel="00000000" w:rsidR="00000000" w:rsidRPr="00000000">
        <w:rPr>
          <w:rFonts w:ascii="Calibri" w:cs="Calibri" w:eastAsia="Calibri" w:hAnsi="Calibri"/>
          <w:b w:val="1"/>
          <w:bCs w:val="1"/>
          <w:color w:val="ff0000"/>
          <w:sz w:val="20"/>
          <w:szCs w:val="20"/>
          <w:rtl w:val="0"/>
        </w:rPr>
        <w:t xml:space="preserve">*</w:t>
      </w:r>
      <w:r w:rsidDel="00000000" w:rsidR="00000000" w:rsidRPr="00000000">
        <w:rPr>
          <w:rtl w:val="0"/>
        </w:rPr>
      </w:r>
    </w:p>
    <w:tbl>
      <w:tblPr>
        <w:tblStyle w:val="Table11"/>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2A">
      <w:pPr>
        <w:shd w:fill="ffffff" w:val="clear"/>
        <w:spacing w:after="280" w:before="280" w:lineRule="auto"/>
        <w:ind w:left="0" w:hanging="2"/>
        <w:rPr>
          <w:rFonts w:ascii="Calibri" w:cs="Calibri" w:eastAsia="Calibri" w:hAnsi="Calibri"/>
          <w:color w:val="ff0000"/>
          <w:sz w:val="20"/>
          <w:szCs w:val="20"/>
        </w:rPr>
      </w:pPr>
      <w:r w:rsidDel="00000000" w:rsidR="00000000" w:rsidRPr="00000000">
        <w:rPr>
          <w:rFonts w:ascii="Calibri" w:cs="Calibri" w:eastAsia="Calibri" w:hAnsi="Calibri"/>
          <w:b w:val="1"/>
          <w:bCs w:val="1"/>
          <w:sz w:val="22"/>
          <w:szCs w:val="22"/>
          <w:rtl w:val="0"/>
        </w:rPr>
        <w:t xml:space="preserve">პროექტის დასრულების თარიღი</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iCs w:val="1"/>
          <w:sz w:val="20"/>
          <w:szCs w:val="20"/>
          <w:rtl w:val="0"/>
        </w:rPr>
        <w:t xml:space="preserve">(უნდა ემთხვეოდეს სამოქმედო გეგმით გათვალისწინებულ პროექტის დასრულების თარიღს)</w:t>
      </w:r>
      <w:r w:rsidDel="00000000" w:rsidR="00000000" w:rsidRPr="00000000">
        <w:rPr>
          <w:rFonts w:ascii="Calibri" w:cs="Calibri" w:eastAsia="Calibri" w:hAnsi="Calibri"/>
          <w:b w:val="1"/>
          <w:bCs w:val="1"/>
          <w:color w:val="ff0000"/>
          <w:sz w:val="20"/>
          <w:szCs w:val="20"/>
          <w:rtl w:val="0"/>
        </w:rPr>
        <w:t xml:space="preserve">*</w:t>
      </w:r>
      <w:r w:rsidDel="00000000" w:rsidR="00000000" w:rsidRPr="00000000">
        <w:rPr>
          <w:rtl w:val="0"/>
        </w:rPr>
      </w:r>
    </w:p>
    <w:tbl>
      <w:tblPr>
        <w:tblStyle w:val="Table12"/>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2C">
      <w:pPr>
        <w:shd w:fill="ffffff" w:val="clear"/>
        <w:spacing w:after="280" w:before="280" w:lineRule="auto"/>
        <w:ind w:left="0" w:hanging="2"/>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პროექტის შინაარსი და მოსალოდნელი შედეგები  (მაქსიმუმ 1500 სიტყვა)</w:t>
      </w:r>
      <w:r w:rsidDel="00000000" w:rsidR="00000000" w:rsidRPr="00000000">
        <w:rPr>
          <w:rFonts w:ascii="Calibri" w:cs="Calibri" w:eastAsia="Calibri" w:hAnsi="Calibri"/>
          <w:b w:val="1"/>
          <w:bCs w:val="1"/>
          <w:color w:val="ff0000"/>
          <w:rtl w:val="0"/>
        </w:rPr>
        <w:t xml:space="preserve">*</w:t>
      </w:r>
      <w:r w:rsidDel="00000000" w:rsidR="00000000" w:rsidRPr="00000000">
        <w:rPr>
          <w:rtl w:val="0"/>
        </w:rPr>
      </w:r>
    </w:p>
    <w:p w:rsidR="00000000" w:rsidDel="00000000" w:rsidP="00000000" w:rsidRDefault="00000000" w:rsidRPr="00000000" w14:paraId="0000002D">
      <w:pPr>
        <w:shd w:fill="ffffff" w:val="clear"/>
        <w:spacing w:after="280" w:before="280" w:lineRule="auto"/>
        <w:ind w:left="0" w:hanging="2"/>
        <w:jc w:val="both"/>
        <w:rPr>
          <w:rFonts w:ascii="Calibri" w:cs="Calibri" w:eastAsia="Calibri" w:hAnsi="Calibri"/>
          <w:i w:val="1"/>
          <w:iCs w:val="1"/>
          <w:sz w:val="18"/>
          <w:szCs w:val="18"/>
        </w:rPr>
      </w:pPr>
      <w:bookmarkStart w:colFirst="0" w:colLast="0" w:name="_heading=h.30j0zll" w:id="1"/>
      <w:bookmarkEnd w:id="1"/>
      <w:r w:rsidDel="00000000" w:rsidR="00000000" w:rsidRPr="00000000">
        <w:rPr>
          <w:rFonts w:ascii="Calibri" w:cs="Calibri" w:eastAsia="Calibri" w:hAnsi="Calibri"/>
          <w:i w:val="1"/>
          <w:iCs w:val="1"/>
          <w:sz w:val="18"/>
          <w:szCs w:val="18"/>
          <w:rtl w:val="0"/>
        </w:rPr>
        <w:t xml:space="preserve">(აღწერეთ </w:t>
      </w:r>
      <w:r w:rsidDel="00000000" w:rsidR="00000000" w:rsidRPr="00000000">
        <w:rPr>
          <w:rFonts w:ascii="Calibri" w:cs="Calibri" w:eastAsia="Calibri" w:hAnsi="Calibri"/>
          <w:i w:val="1"/>
          <w:iCs w:val="1"/>
          <w:sz w:val="19"/>
          <w:szCs w:val="19"/>
          <w:rtl w:val="0"/>
        </w:rPr>
        <w:t xml:space="preserve">პროექტის საჭიროება/პრობლემა, რომელსაც პასუხობს თქვენი საპროექტო ინიციატივა, აღწერეთ რა არის მიზანი, როგორ გეგმავთ მიზნის მიღწევას და რა შედეგებს გამოიღებს თქვენ მიერ განხორციელებული პროექტი? </w:t>
      </w:r>
      <w:r w:rsidDel="00000000" w:rsidR="00000000" w:rsidRPr="00000000">
        <w:rPr>
          <w:rFonts w:ascii="Calibri" w:cs="Calibri" w:eastAsia="Calibri" w:hAnsi="Calibri"/>
          <w:i w:val="1"/>
          <w:iCs w:val="1"/>
          <w:sz w:val="20"/>
          <w:szCs w:val="20"/>
          <w:rtl w:val="0"/>
        </w:rPr>
        <w:t xml:space="preserve">პროექტის მიზანს უნდა წარმოადგენდეს აღწერილი პრობლემის მოგვარების ხელშეწყობა. აღწერეთ პროექტის მოსალოდნელი შედეგები).</w:t>
      </w:r>
      <w:r w:rsidDel="00000000" w:rsidR="00000000" w:rsidRPr="00000000">
        <w:rPr>
          <w:rtl w:val="0"/>
        </w:rPr>
      </w:r>
    </w:p>
    <w:tbl>
      <w:tblPr>
        <w:tblStyle w:val="Table13"/>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rHeight w:val="6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2F">
      <w:pPr>
        <w:shd w:fill="ffffff" w:val="clear"/>
        <w:spacing w:after="280" w:before="280" w:lineRule="auto"/>
        <w:ind w:left="0" w:hanging="2"/>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სამიზნე ჯგუფ(ებ)ი (უშუალო ბენეფიციარები)</w:t>
      </w:r>
      <w:r w:rsidDel="00000000" w:rsidR="00000000" w:rsidRPr="00000000">
        <w:rPr>
          <w:rFonts w:ascii="Calibri" w:cs="Calibri" w:eastAsia="Calibri" w:hAnsi="Calibri"/>
          <w:b w:val="1"/>
          <w:bCs w:val="1"/>
          <w:color w:val="ff0000"/>
          <w:rtl w:val="0"/>
        </w:rPr>
        <w:t xml:space="preserve">*</w:t>
      </w:r>
      <w:r w:rsidDel="00000000" w:rsidR="00000000" w:rsidRPr="00000000">
        <w:rPr>
          <w:rtl w:val="0"/>
        </w:rPr>
      </w:r>
    </w:p>
    <w:p w:rsidR="00000000" w:rsidDel="00000000" w:rsidP="00000000" w:rsidRDefault="00000000" w:rsidRPr="00000000" w14:paraId="00000030">
      <w:pPr>
        <w:shd w:fill="ffffff" w:val="clear"/>
        <w:spacing w:after="280" w:before="280" w:lineRule="auto"/>
        <w:ind w:left="0" w:hanging="2"/>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(აღწერეთ პროექტის სამიზნე ჯგუფ(ებ)ი და მიუთითეთ ბენეფიციართა რაოდენობა </w:t>
      </w:r>
      <w:r w:rsidDel="00000000" w:rsidR="00000000" w:rsidRPr="00000000">
        <w:rPr>
          <w:rFonts w:ascii="Calibri" w:cs="Calibri" w:eastAsia="Calibri" w:hAnsi="Calibri"/>
          <w:i w:val="1"/>
          <w:iCs w:val="1"/>
          <w:sz w:val="18"/>
          <w:szCs w:val="18"/>
          <w:rtl w:val="0"/>
        </w:rPr>
        <w:t xml:space="preserve">(</w:t>
      </w:r>
      <w:r w:rsidDel="00000000" w:rsidR="00000000" w:rsidRPr="00000000">
        <w:rPr>
          <w:rFonts w:ascii="Calibri" w:cs="Calibri" w:eastAsia="Calibri" w:hAnsi="Calibri"/>
          <w:i w:val="1"/>
          <w:iCs w:val="1"/>
          <w:sz w:val="20"/>
          <w:szCs w:val="20"/>
          <w:rtl w:val="0"/>
        </w:rPr>
        <w:t xml:space="preserve">მათ შორის: ნაკლები შესაძლებლობების მქონე ახალგაზრდები</w:t>
      </w:r>
      <w:r w:rsidDel="00000000" w:rsidR="00000000" w:rsidRPr="00000000">
        <w:rPr>
          <w:rFonts w:ascii="Calibri" w:cs="Calibri" w:eastAsia="Calibri" w:hAnsi="Calibri"/>
          <w:i w:val="1"/>
          <w:iCs w:val="1"/>
          <w:sz w:val="20"/>
          <w:szCs w:val="20"/>
          <w:vertAlign w:val="superscript"/>
        </w:rPr>
        <w:footnoteReference w:customMarkFollows="0" w:id="0"/>
      </w:r>
      <w:r w:rsidDel="00000000" w:rsidR="00000000" w:rsidRPr="00000000">
        <w:rPr>
          <w:rFonts w:ascii="Calibri" w:cs="Calibri" w:eastAsia="Calibri" w:hAnsi="Calibri"/>
          <w:i w:val="1"/>
          <w:iCs w:val="1"/>
          <w:sz w:val="18"/>
          <w:szCs w:val="18"/>
          <w:rtl w:val="0"/>
        </w:rPr>
        <w:t xml:space="preserve">)</w:t>
      </w:r>
      <w:r w:rsidDel="00000000" w:rsidR="00000000" w:rsidRPr="00000000">
        <w:rPr>
          <w:rtl w:val="0"/>
        </w:rPr>
      </w:r>
    </w:p>
    <w:tbl>
      <w:tblPr>
        <w:tblStyle w:val="Table14"/>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32">
      <w:pPr>
        <w:shd w:fill="ffffff" w:val="clear"/>
        <w:spacing w:after="280" w:before="280" w:lineRule="auto"/>
        <w:ind w:left="0" w:hanging="2"/>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პროექტის აქტივობის შედეგების შესრულების ინდიკატორები </w:t>
      </w:r>
      <w:r w:rsidDel="00000000" w:rsidR="00000000" w:rsidRPr="00000000">
        <w:rPr>
          <w:rFonts w:ascii="Calibri" w:cs="Calibri" w:eastAsia="Calibri" w:hAnsi="Calibri"/>
          <w:b w:val="1"/>
          <w:bCs w:val="1"/>
          <w:color w:val="ff0000"/>
          <w:rtl w:val="0"/>
        </w:rPr>
        <w:t xml:space="preserve">*</w:t>
      </w:r>
      <w:r w:rsidDel="00000000" w:rsidR="00000000" w:rsidRPr="00000000">
        <w:rPr>
          <w:rtl w:val="0"/>
        </w:rPr>
      </w:r>
    </w:p>
    <w:p w:rsidR="00000000" w:rsidDel="00000000" w:rsidP="00000000" w:rsidRDefault="00000000" w:rsidRPr="00000000" w14:paraId="00000033">
      <w:pPr>
        <w:ind w:hanging="2"/>
        <w:jc w:val="both"/>
        <w:rPr>
          <w:rFonts w:ascii="Calibri" w:cs="Calibri" w:eastAsia="Calibri" w:hAnsi="Calibri"/>
          <w:i w:val="1"/>
          <w:iCs w:val="1"/>
          <w:color w:val="38761d"/>
          <w:sz w:val="22"/>
          <w:szCs w:val="22"/>
        </w:rPr>
      </w:pPr>
      <w:r w:rsidDel="00000000" w:rsidR="00000000" w:rsidRPr="00000000">
        <w:rPr>
          <w:rtl w:val="0"/>
        </w:rPr>
      </w:r>
    </w:p>
    <w:sdt>
      <w:sdtPr>
        <w:lock w:val="contentLocked"/>
        <w:id w:val="-22168356"/>
        <w:tag w:val="goog_rdk_0"/>
      </w:sdtPr>
      <w:sdtContent>
        <w:tbl>
          <w:tblPr>
            <w:tblStyle w:val="Table15"/>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45"/>
            <w:gridCol w:w="5245"/>
            <w:tblGridChange w:id="0">
              <w:tblGrid>
                <w:gridCol w:w="5245"/>
                <w:gridCol w:w="5245"/>
              </w:tblGrid>
            </w:tblGridChange>
          </w:tblGrid>
          <w:tr>
            <w:trPr>
              <w:cantSplit w:val="0"/>
              <w:trHeight w:val="60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34">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sz w:val="22"/>
                    <w:szCs w:val="22"/>
                    <w:rtl w:val="0"/>
                  </w:rPr>
                  <w:t xml:space="preserve">რაოდენობრივი ინდიკატორები </w:t>
                </w:r>
              </w:p>
              <w:p w:rsidR="00000000" w:rsidDel="00000000" w:rsidP="00000000" w:rsidRDefault="00000000" w:rsidRPr="00000000" w14:paraId="00000035">
                <w:pPr>
                  <w:widowControl w:val="0"/>
                  <w:ind w:hanging="2"/>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მიუთითეთ რა ინდიკატორებით შეფასდება პროექტის შედეგების შესრულება (მაგ:  აქტივობაზე დამსწრეთა რაოდენობა, გამოხმაურება სატელევიო მედიაში, რადიოში, სოციალურ ქსელებში, პროექტში მონაწილეთა რაოდენობა და ა.შ). </w:t>
                </w:r>
              </w:p>
            </w:tc>
          </w:tr>
          <w:tr>
            <w:trPr>
              <w:cantSplit w:val="0"/>
              <w:trHeight w:val="60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7">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sz w:val="22"/>
                    <w:szCs w:val="22"/>
                    <w:rtl w:val="0"/>
                  </w:rPr>
                  <w:t xml:space="preserve"> აქტივობის</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sz w:val="22"/>
                    <w:szCs w:val="22"/>
                    <w:rtl w:val="0"/>
                  </w:rPr>
                  <w:t xml:space="preserve">შედეგი</w:t>
                </w:r>
              </w:p>
            </w:tc>
            <w:tc>
              <w:tcPr>
                <w:shd w:fill="auto" w:val="clear"/>
              </w:tcPr>
              <w:p w:rsidR="00000000" w:rsidDel="00000000" w:rsidP="00000000" w:rsidRDefault="00000000" w:rsidRPr="00000000" w14:paraId="00000038">
                <w:pPr>
                  <w:widowControl w:val="0"/>
                  <w:ind w:left="720" w:hanging="2.0000000000000284"/>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39">
                <w:pPr>
                  <w:widowControl w:val="0"/>
                  <w:ind w:left="720" w:hanging="2.0000000000000284"/>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                    შეფასების ინდიკატორი</w:t>
                </w:r>
              </w:p>
            </w:tc>
          </w:tr>
          <w:tr>
            <w:trPr>
              <w:cantSplit w:val="0"/>
              <w:trHeight w:val="60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A">
                <w:pPr>
                  <w:widowControl w:val="0"/>
                  <w:ind w:hanging="2"/>
                  <w:rPr>
                    <w:rFonts w:ascii="Calibri" w:cs="Calibri" w:eastAsia="Calibri" w:hAnsi="Calibri"/>
                    <w:sz w:val="22"/>
                    <w:szCs w:val="22"/>
                  </w:rPr>
                </w:pPr>
                <w:r w:rsidDel="00000000" w:rsidR="00000000" w:rsidRPr="00000000">
                  <w:rPr>
                    <w:rtl w:val="0"/>
                  </w:rPr>
                </w:r>
              </w:p>
            </w:tc>
            <w:tc>
              <w:tcPr>
                <w:shd w:fill="auto" w:val="clear"/>
              </w:tcPr>
              <w:p w:rsidR="00000000" w:rsidDel="00000000" w:rsidP="00000000" w:rsidRDefault="00000000" w:rsidRPr="00000000" w14:paraId="0000003B">
                <w:pPr>
                  <w:widowControl w:val="0"/>
                  <w:ind w:hanging="2"/>
                  <w:rPr>
                    <w:rFonts w:ascii="Calibri" w:cs="Calibri" w:eastAsia="Calibri" w:hAnsi="Calibri"/>
                    <w:sz w:val="22"/>
                    <w:szCs w:val="22"/>
                  </w:rPr>
                </w:pPr>
                <w:r w:rsidDel="00000000" w:rsidR="00000000" w:rsidRPr="00000000">
                  <w:rPr>
                    <w:rtl w:val="0"/>
                  </w:rPr>
                </w:r>
              </w:p>
            </w:tc>
          </w:tr>
        </w:tbl>
      </w:sdtContent>
    </w:sdt>
    <w:p w:rsidR="00000000" w:rsidDel="00000000" w:rsidP="00000000" w:rsidRDefault="00000000" w:rsidRPr="00000000" w14:paraId="0000003C">
      <w:pPr>
        <w:shd w:fill="ffffff" w:val="clear"/>
        <w:spacing w:after="280" w:before="280" w:lineRule="auto"/>
        <w:ind w:hanging="2"/>
        <w:rPr>
          <w:rFonts w:ascii="Calibri" w:cs="Calibri" w:eastAsia="Calibri" w:hAnsi="Calibri"/>
          <w:b w:val="1"/>
          <w:bCs w:val="1"/>
          <w:sz w:val="22"/>
          <w:szCs w:val="22"/>
        </w:rPr>
      </w:pPr>
      <w:r w:rsidDel="00000000" w:rsidR="00000000" w:rsidRPr="00000000">
        <w:rPr>
          <w:rtl w:val="0"/>
        </w:rPr>
      </w:r>
    </w:p>
    <w:sdt>
      <w:sdtPr>
        <w:lock w:val="contentLocked"/>
        <w:id w:val="728380110"/>
        <w:tag w:val="goog_rdk_1"/>
      </w:sdtPr>
      <w:sdtContent>
        <w:tbl>
          <w:tblPr>
            <w:tblStyle w:val="Table16"/>
            <w:tblpPr w:leftFromText="180" w:rightFromText="180" w:topFromText="180" w:bottomFromText="180" w:vertAnchor="text" w:horzAnchor="text" w:tblpX="0" w:tblpY="0"/>
            <w:tblW w:w="106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385"/>
            <w:gridCol w:w="5250"/>
            <w:tblGridChange w:id="0">
              <w:tblGrid>
                <w:gridCol w:w="5385"/>
                <w:gridCol w:w="5250"/>
              </w:tblGrid>
            </w:tblGridChange>
          </w:tblGrid>
          <w:tr>
            <w:trPr>
              <w:cantSplit w:val="0"/>
              <w:trHeight w:val="600" w:hRule="atLeast"/>
              <w:tblHeader w:val="0"/>
            </w:trPr>
            <w:tc>
              <w:tcPr>
                <w:gridSpan w:val="2"/>
                <w:tcMar>
                  <w:top w:w="100.0" w:type="dxa"/>
                  <w:left w:w="100.0" w:type="dxa"/>
                  <w:bottom w:w="100.0" w:type="dxa"/>
                  <w:right w:w="100.0" w:type="dxa"/>
                </w:tcMar>
              </w:tcPr>
              <w:p w:rsidR="00000000" w:rsidDel="00000000" w:rsidP="00000000" w:rsidRDefault="00000000" w:rsidRPr="00000000" w14:paraId="0000003D">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sz w:val="22"/>
                    <w:szCs w:val="22"/>
                    <w:rtl w:val="0"/>
                  </w:rPr>
                  <w:t xml:space="preserve">თვისებრივი ინდიკატორები</w:t>
                </w:r>
              </w:p>
              <w:p w:rsidR="00000000" w:rsidDel="00000000" w:rsidP="00000000" w:rsidRDefault="00000000" w:rsidRPr="00000000" w14:paraId="0000003E">
                <w:pPr>
                  <w:widowControl w:val="0"/>
                  <w:ind w:hanging="2"/>
                  <w:rPr>
                    <w:rFonts w:ascii="Calibri" w:cs="Calibri" w:eastAsia="Calibri" w:hAnsi="Calibri"/>
                    <w:sz w:val="20"/>
                    <w:szCs w:val="20"/>
                  </w:rPr>
                </w:pPr>
                <w:bookmarkStart w:colFirst="0" w:colLast="0" w:name="_heading=h.3i0bir3qq1ha" w:id="2"/>
                <w:bookmarkEnd w:id="2"/>
                <w:r w:rsidDel="00000000" w:rsidR="00000000" w:rsidRPr="00000000">
                  <w:rPr>
                    <w:rFonts w:ascii="Calibri" w:cs="Calibri" w:eastAsia="Calibri" w:hAnsi="Calibri"/>
                    <w:sz w:val="20"/>
                    <w:szCs w:val="20"/>
                    <w:rtl w:val="0"/>
                  </w:rPr>
                  <w:t xml:space="preserve">აღნიშნულ პუნქტში უნდა დასახელდეს შედეგის შეფასების თვისებრივი მაჩვენებელი, მიუთითეთ თვისებრივი ინდიკატორების მაგალითები (მაგ: პრე და პოსტ ტესტირების შედეგები, ტრენინგის მონაწილეთა შეფასებები და ა.შ)</w:t>
                </w:r>
              </w:p>
              <w:p w:rsidR="00000000" w:rsidDel="00000000" w:rsidP="00000000" w:rsidRDefault="00000000" w:rsidRPr="00000000" w14:paraId="0000003F">
                <w:pPr>
                  <w:widowControl w:val="0"/>
                  <w:ind w:hanging="2"/>
                  <w:rPr>
                    <w:rFonts w:ascii="Calibri" w:cs="Calibri" w:eastAsia="Calibri" w:hAnsi="Calibri"/>
                    <w:sz w:val="20"/>
                    <w:szCs w:val="20"/>
                  </w:rPr>
                </w:pPr>
                <w:r w:rsidDel="00000000" w:rsidR="00000000" w:rsidRPr="00000000">
                  <w:rPr>
                    <w:rtl w:val="0"/>
                  </w:rPr>
                </w:r>
              </w:p>
            </w:tc>
          </w:tr>
          <w:tr>
            <w:trPr>
              <w:cantSplit w:val="0"/>
              <w:trHeight w:val="600" w:hRule="atLeast"/>
              <w:tblHeader w:val="0"/>
            </w:trPr>
            <w:tc>
              <w:tcPr>
                <w:tcMar>
                  <w:top w:w="100.0" w:type="dxa"/>
                  <w:left w:w="100.0" w:type="dxa"/>
                  <w:bottom w:w="100.0" w:type="dxa"/>
                  <w:right w:w="100.0" w:type="dxa"/>
                </w:tcMar>
              </w:tcPr>
              <w:p w:rsidR="00000000" w:rsidDel="00000000" w:rsidP="00000000" w:rsidRDefault="00000000" w:rsidRPr="00000000" w14:paraId="00000041">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                                  აქტივობის შედეგი</w:t>
                </w:r>
              </w:p>
            </w:tc>
            <w:tc>
              <w:tcPr/>
              <w:p w:rsidR="00000000" w:rsidDel="00000000" w:rsidP="00000000" w:rsidRDefault="00000000" w:rsidRPr="00000000" w14:paraId="00000042">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შეფასების ინდიკატორი</w:t>
                </w:r>
              </w:p>
            </w:tc>
          </w:tr>
          <w:tr>
            <w:trPr>
              <w:cantSplit w:val="0"/>
              <w:trHeight w:val="600" w:hRule="atLeast"/>
              <w:tblHeader w:val="0"/>
            </w:trPr>
            <w:tc>
              <w:tcPr>
                <w:tcMar>
                  <w:top w:w="100.0" w:type="dxa"/>
                  <w:left w:w="100.0" w:type="dxa"/>
                  <w:bottom w:w="100.0" w:type="dxa"/>
                  <w:right w:w="100.0" w:type="dxa"/>
                </w:tcMar>
              </w:tcPr>
              <w:p w:rsidR="00000000" w:rsidDel="00000000" w:rsidP="00000000" w:rsidRDefault="00000000" w:rsidRPr="00000000" w14:paraId="00000043">
                <w:pPr>
                  <w:widowControl w:val="0"/>
                  <w:ind w:hanging="2"/>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44">
                <w:pPr>
                  <w:widowControl w:val="0"/>
                  <w:ind w:hanging="2"/>
                  <w:rPr>
                    <w:rFonts w:ascii="Calibri" w:cs="Calibri" w:eastAsia="Calibri" w:hAnsi="Calibri"/>
                    <w:sz w:val="22"/>
                    <w:szCs w:val="22"/>
                  </w:rPr>
                </w:pPr>
                <w:r w:rsidDel="00000000" w:rsidR="00000000" w:rsidRPr="00000000">
                  <w:rPr>
                    <w:rtl w:val="0"/>
                  </w:rPr>
                </w:r>
              </w:p>
            </w:tc>
          </w:tr>
        </w:tbl>
      </w:sdtContent>
    </w:sdt>
    <w:p w:rsidR="00000000" w:rsidDel="00000000" w:rsidP="00000000" w:rsidRDefault="00000000" w:rsidRPr="00000000" w14:paraId="00000045">
      <w:pPr>
        <w:shd w:fill="ffffff" w:val="clear"/>
        <w:spacing w:after="280" w:before="280" w:lineRule="auto"/>
        <w:ind w:left="0" w:hanging="2"/>
        <w:rPr>
          <w:rFonts w:ascii="Calibri" w:cs="Calibri" w:eastAsia="Calibri" w:hAnsi="Calibri"/>
          <w:b w:val="1"/>
          <w:bCs w:val="1"/>
          <w:color w:val="ff0000"/>
        </w:rPr>
      </w:pPr>
      <w:r w:rsidDel="00000000" w:rsidR="00000000" w:rsidRPr="00000000">
        <w:rPr>
          <w:rFonts w:ascii="Calibri" w:cs="Calibri" w:eastAsia="Calibri" w:hAnsi="Calibri"/>
          <w:b w:val="1"/>
          <w:bCs w:val="1"/>
          <w:sz w:val="22"/>
          <w:szCs w:val="22"/>
          <w:rtl w:val="0"/>
        </w:rPr>
        <w:t xml:space="preserve">პროექტთან დაკავშირებული ძირითადი დაშვებები, რისკები (მაქსიმუმ 200 სიტყვა)</w:t>
      </w:r>
      <w:r w:rsidDel="00000000" w:rsidR="00000000" w:rsidRPr="00000000">
        <w:rPr>
          <w:rFonts w:ascii="Calibri" w:cs="Calibri" w:eastAsia="Calibri" w:hAnsi="Calibri"/>
          <w:b w:val="1"/>
          <w:bCs w:val="1"/>
          <w:color w:val="ff0000"/>
          <w:rtl w:val="0"/>
        </w:rPr>
        <w:t xml:space="preserve">*</w:t>
      </w:r>
    </w:p>
    <w:p w:rsidR="00000000" w:rsidDel="00000000" w:rsidP="00000000" w:rsidRDefault="00000000" w:rsidRPr="00000000" w14:paraId="00000046">
      <w:pPr>
        <w:shd w:fill="ffffff" w:val="clear"/>
        <w:spacing w:after="280" w:before="280" w:lineRule="auto"/>
        <w:ind w:left="0" w:hanging="2"/>
        <w:jc w:val="both"/>
        <w:rPr>
          <w:rFonts w:ascii="Calibri" w:cs="Calibri" w:eastAsia="Calibri" w:hAnsi="Calibri"/>
          <w:i w:val="1"/>
          <w:iCs w:val="1"/>
          <w:sz w:val="18"/>
          <w:szCs w:val="18"/>
        </w:rPr>
      </w:pPr>
      <w:r w:rsidDel="00000000" w:rsidR="00000000" w:rsidRPr="00000000">
        <w:rPr>
          <w:rFonts w:ascii="Calibri" w:cs="Calibri" w:eastAsia="Calibri" w:hAnsi="Calibri"/>
          <w:i w:val="1"/>
          <w:iCs w:val="1"/>
          <w:sz w:val="20"/>
          <w:szCs w:val="20"/>
          <w:rtl w:val="0"/>
        </w:rPr>
        <w:t xml:space="preserve">(განსაზღვრეთ ყველა ის ფაქტორი, რომელმაც შეიძლება ხელი შეუშალოს (რისკი) ან ხელი შეუწყოს (დაშვება) პროექტის განხორციელებას. განმარტეთ, რისკების გადაჭრის გზები).</w:t>
      </w:r>
      <w:r w:rsidDel="00000000" w:rsidR="00000000" w:rsidRPr="00000000">
        <w:rPr>
          <w:rtl w:val="0"/>
        </w:rPr>
      </w:r>
    </w:p>
    <w:tbl>
      <w:tblPr>
        <w:tblStyle w:val="Table17"/>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rHeight w:val="26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48">
      <w:pPr>
        <w:ind w:left="0" w:hanging="2"/>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9">
      <w:pPr>
        <w:ind w:left="0" w:hanging="2"/>
        <w:rPr>
          <w:rFonts w:ascii="Calibri" w:cs="Calibri" w:eastAsia="Calibri" w:hAnsi="Calibri"/>
          <w:b w:val="1"/>
          <w:bCs w:val="1"/>
          <w:i w:val="1"/>
          <w:iCs w:val="1"/>
          <w:sz w:val="21"/>
          <w:szCs w:val="21"/>
        </w:rPr>
      </w:pPr>
      <w:r w:rsidDel="00000000" w:rsidR="00000000" w:rsidRPr="00000000">
        <w:rPr>
          <w:rtl w:val="0"/>
        </w:rPr>
      </w:r>
    </w:p>
    <w:tbl>
      <w:tblPr>
        <w:tblStyle w:val="Table18"/>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85"/>
        <w:gridCol w:w="3870"/>
        <w:gridCol w:w="4530"/>
        <w:gridCol w:w="1425"/>
        <w:tblGridChange w:id="0">
          <w:tblGrid>
            <w:gridCol w:w="585"/>
            <w:gridCol w:w="3870"/>
            <w:gridCol w:w="4530"/>
            <w:gridCol w:w="1425"/>
          </w:tblGrid>
        </w:tblGridChange>
      </w:tblGrid>
      <w:tr>
        <w:trPr>
          <w:cantSplit w:val="0"/>
          <w:trHeight w:val="641" w:hRule="atLeast"/>
          <w:tblHeader w:val="0"/>
        </w:trPr>
        <w:tc>
          <w:tcPr>
            <w:gridSpan w:val="4"/>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4A">
            <w:pPr>
              <w:ind w:left="0" w:hanging="2"/>
              <w:jc w:val="center"/>
              <w:rPr>
                <w:rFonts w:ascii="Calibri" w:cs="Calibri" w:eastAsia="Calibri" w:hAnsi="Calibri"/>
                <w:b w:val="1"/>
                <w:bCs w:val="1"/>
                <w:color w:val="ff0000"/>
              </w:rPr>
            </w:pPr>
            <w:r w:rsidDel="00000000" w:rsidR="00000000" w:rsidRPr="00000000">
              <w:rPr>
                <w:rFonts w:ascii="Calibri" w:cs="Calibri" w:eastAsia="Calibri" w:hAnsi="Calibri"/>
                <w:b w:val="1"/>
                <w:bCs w:val="1"/>
                <w:sz w:val="21"/>
                <w:szCs w:val="21"/>
                <w:rtl w:val="0"/>
              </w:rPr>
              <w:t xml:space="preserve">პროექტის ბიუჯეტი</w:t>
            </w: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color w:val="ff0000"/>
                <w:rtl w:val="0"/>
              </w:rPr>
              <w:t xml:space="preserve">* </w:t>
            </w:r>
          </w:p>
          <w:p w:rsidR="00000000" w:rsidDel="00000000" w:rsidP="00000000" w:rsidRDefault="00000000" w:rsidRPr="00000000" w14:paraId="0000004B">
            <w:pPr>
              <w:ind w:left="0" w:hanging="2"/>
              <w:jc w:val="center"/>
              <w:rPr>
                <w:rFonts w:ascii="Calibri" w:cs="Calibri" w:eastAsia="Calibri" w:hAnsi="Calibri"/>
                <w:b w:val="1"/>
                <w:bCs w:val="1"/>
                <w:sz w:val="21"/>
                <w:szCs w:val="21"/>
              </w:rPr>
            </w:pPr>
            <w:r w:rsidDel="00000000" w:rsidR="00000000" w:rsidRPr="00000000">
              <w:rPr>
                <w:rFonts w:ascii="Calibri" w:cs="Calibri" w:eastAsia="Calibri" w:hAnsi="Calibri"/>
                <w:b w:val="1"/>
                <w:bCs w:val="1"/>
                <w:sz w:val="18"/>
                <w:szCs w:val="18"/>
                <w:rtl w:val="0"/>
              </w:rPr>
              <w:t xml:space="preserve">(</w:t>
            </w:r>
            <w:r w:rsidDel="00000000" w:rsidR="00000000" w:rsidRPr="00000000">
              <w:rPr>
                <w:rFonts w:ascii="Calibri" w:cs="Calibri" w:eastAsia="Calibri" w:hAnsi="Calibri"/>
                <w:sz w:val="18"/>
                <w:szCs w:val="18"/>
                <w:rtl w:val="0"/>
              </w:rPr>
              <w:t xml:space="preserve">საჭიროების შემთხვევაში დაამატეთ ველი)</w:t>
            </w: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4F">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rtl w:val="0"/>
              </w:rPr>
              <w:t xml:space="preserve">N1</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0">
            <w:pPr>
              <w:spacing w:before="240" w:line="276" w:lineRule="auto"/>
              <w:ind w:left="0" w:hanging="2"/>
              <w:rPr>
                <w:rFonts w:ascii="Calibri" w:cs="Calibri" w:eastAsia="Calibri" w:hAnsi="Calibri"/>
                <w:b w:val="1"/>
                <w:bCs w:val="1"/>
                <w:sz w:val="21"/>
                <w:szCs w:val="21"/>
              </w:rPr>
            </w:pPr>
            <w:r w:rsidDel="00000000" w:rsidR="00000000" w:rsidRPr="00000000">
              <w:rPr>
                <w:rFonts w:ascii="Calibri" w:cs="Calibri" w:eastAsia="Calibri" w:hAnsi="Calibri"/>
                <w:b w:val="1"/>
                <w:bCs w:val="1"/>
                <w:i w:val="1"/>
                <w:iCs w:val="1"/>
                <w:sz w:val="21"/>
                <w:szCs w:val="21"/>
                <w:rtl w:val="0"/>
              </w:rPr>
              <w:t xml:space="preserve">საქონელი </w:t>
            </w:r>
            <w:r w:rsidDel="00000000" w:rsidR="00000000" w:rsidRPr="00000000">
              <w:rPr>
                <w:rFonts w:ascii="Calibri" w:cs="Calibri" w:eastAsia="Calibri" w:hAnsi="Calibri"/>
                <w:b w:val="1"/>
                <w:bCs w:val="1"/>
                <w:sz w:val="21"/>
                <w:szCs w:val="21"/>
                <w:rtl w:val="0"/>
              </w:rPr>
              <w:t xml:space="preserve">(ჩამოთვალეთ)</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1">
            <w:pPr>
              <w:spacing w:before="240" w:line="276" w:lineRule="auto"/>
              <w:ind w:left="0" w:hanging="2"/>
              <w:rPr>
                <w:rFonts w:ascii="Calibri" w:cs="Calibri" w:eastAsia="Calibri" w:hAnsi="Calibri"/>
                <w:i w:val="1"/>
                <w:iCs w:val="1"/>
                <w:sz w:val="17"/>
                <w:szCs w:val="17"/>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color w:val="1f1f1f"/>
                <w:sz w:val="21"/>
                <w:szCs w:val="21"/>
                <w:highlight w:val="white"/>
                <w:rtl w:val="0"/>
              </w:rPr>
              <w:t xml:space="preserve">მიზნობრიობის დასაბუთება სიტყვიერად </w:t>
            </w:r>
            <w:r w:rsidDel="00000000" w:rsidR="00000000" w:rsidRPr="00000000">
              <w:rPr>
                <w:rFonts w:ascii="Calibri" w:cs="Calibri" w:eastAsia="Calibri" w:hAnsi="Calibri"/>
                <w:color w:val="1f1f1f"/>
                <w:sz w:val="17"/>
                <w:szCs w:val="17"/>
                <w:highlight w:val="white"/>
                <w:rtl w:val="0"/>
              </w:rPr>
              <w:t xml:space="preserve">(გთხოვთ, მიუთითეთ</w:t>
            </w:r>
            <w:r w:rsidDel="00000000" w:rsidR="00000000" w:rsidRPr="00000000">
              <w:rPr>
                <w:rFonts w:ascii="Calibri" w:cs="Calibri" w:eastAsia="Calibri" w:hAnsi="Calibri"/>
                <w:sz w:val="17"/>
                <w:szCs w:val="17"/>
                <w:rtl w:val="0"/>
              </w:rPr>
              <w:t xml:space="preserve"> შესაძენი საქონლის საერთო რაოდენობა და მისი მიზნობრიობა) </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2">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rtl w:val="0"/>
              </w:rPr>
              <w:t xml:space="preserve">თანხა</w:t>
            </w: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3">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1.1.</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4">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5">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6">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7">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1.2</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8">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9">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A">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B">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1.3</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C">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D">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E">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F">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N2</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0">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მომსახურება (ჩამოთვალეთ)</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1">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color w:val="1f1f1f"/>
                <w:sz w:val="21"/>
                <w:szCs w:val="21"/>
                <w:highlight w:val="white"/>
                <w:rtl w:val="0"/>
              </w:rPr>
              <w:t xml:space="preserve">მიზნობრიობის დასაბუთება სიტყვიერად </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2">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rtl w:val="0"/>
              </w:rPr>
              <w:t xml:space="preserve">თანხა</w:t>
            </w: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3">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2.1</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4">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ბანკის მომსახურების საკომისიო</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5">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6">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7">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2.2</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8">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9">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A">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B">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2.3</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C">
            <w:pPr>
              <w:spacing w:before="240" w:line="276" w:lineRule="auto"/>
              <w:ind w:left="0" w:hanging="2"/>
              <w:rPr>
                <w:rFonts w:ascii="Calibri" w:cs="Calibri" w:eastAsia="Calibri" w:hAnsi="Calibri"/>
                <w:b w:val="1"/>
                <w:bCs w:val="1"/>
                <w:i w:val="1"/>
                <w:iCs w:val="1"/>
                <w:sz w:val="21"/>
                <w:szCs w:val="21"/>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D">
            <w:pPr>
              <w:spacing w:before="240" w:line="276" w:lineRule="auto"/>
              <w:ind w:left="0" w:hanging="2"/>
              <w:rPr>
                <w:rFonts w:ascii="Calibri" w:cs="Calibri" w:eastAsia="Calibri" w:hAnsi="Calibri"/>
                <w:b w:val="1"/>
                <w:bCs w:val="1"/>
                <w:i w:val="1"/>
                <w:iCs w:val="1"/>
                <w:sz w:val="21"/>
                <w:szCs w:val="21"/>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E">
            <w:pPr>
              <w:spacing w:before="240" w:line="276" w:lineRule="auto"/>
              <w:ind w:left="0" w:hanging="2"/>
              <w:rPr>
                <w:rFonts w:ascii="Calibri" w:cs="Calibri" w:eastAsia="Calibri" w:hAnsi="Calibri"/>
                <w:b w:val="1"/>
                <w:bCs w:val="1"/>
                <w:i w:val="1"/>
                <w:iCs w:val="1"/>
                <w:sz w:val="21"/>
                <w:szCs w:val="21"/>
              </w:rPr>
            </w:pP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F">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N3</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0">
            <w:pPr>
              <w:spacing w:before="240" w:line="276" w:lineRule="auto"/>
              <w:ind w:left="0" w:hanging="2"/>
              <w:rPr>
                <w:rFonts w:ascii="Calibri" w:cs="Calibri" w:eastAsia="Calibri" w:hAnsi="Calibri"/>
                <w:i w:val="1"/>
                <w:iCs w:val="1"/>
                <w:sz w:val="19"/>
                <w:szCs w:val="19"/>
              </w:rPr>
            </w:pPr>
            <w:r w:rsidDel="00000000" w:rsidR="00000000" w:rsidRPr="00000000">
              <w:rPr>
                <w:rFonts w:ascii="Calibri" w:cs="Calibri" w:eastAsia="Calibri" w:hAnsi="Calibri"/>
                <w:b w:val="1"/>
                <w:bCs w:val="1"/>
                <w:i w:val="1"/>
                <w:iCs w:val="1"/>
                <w:sz w:val="21"/>
                <w:szCs w:val="21"/>
                <w:rtl w:val="0"/>
              </w:rPr>
              <w:t xml:space="preserve"> შრომის ანაზღაურება </w:t>
            </w:r>
            <w:r w:rsidDel="00000000" w:rsidR="00000000" w:rsidRPr="00000000">
              <w:rPr>
                <w:rFonts w:ascii="Calibri" w:cs="Calibri" w:eastAsia="Calibri" w:hAnsi="Calibri"/>
                <w:i w:val="1"/>
                <w:iCs w:val="1"/>
                <w:sz w:val="19"/>
                <w:szCs w:val="19"/>
                <w:rtl w:val="0"/>
              </w:rPr>
              <w:t xml:space="preserve">(ანაზღაურების მიმღები პირ(ებ)ი)</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1">
            <w:pPr>
              <w:spacing w:before="240" w:line="276" w:lineRule="auto"/>
              <w:ind w:left="0" w:hanging="2"/>
              <w:rPr>
                <w:rFonts w:ascii="Calibri" w:cs="Calibri" w:eastAsia="Calibri" w:hAnsi="Calibri"/>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highlight w:val="white"/>
                <w:rtl w:val="0"/>
              </w:rPr>
              <w:t xml:space="preserve">მიზნობრიობის დასაბუთება სიტყვიერად </w:t>
            </w:r>
            <w:r w:rsidDel="00000000" w:rsidR="00000000" w:rsidRPr="00000000">
              <w:rPr>
                <w:rFonts w:ascii="Calibri" w:cs="Calibri" w:eastAsia="Calibri" w:hAnsi="Calibri"/>
                <w:i w:val="1"/>
                <w:iCs w:val="1"/>
                <w:sz w:val="21"/>
                <w:szCs w:val="21"/>
                <w:highlight w:val="white"/>
                <w:rtl w:val="0"/>
              </w:rPr>
              <w:t xml:space="preserve">(ანაზღაურება თვეში)</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2">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rtl w:val="0"/>
              </w:rPr>
              <w:t xml:space="preserve">თანხა</w:t>
            </w: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3">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4">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5">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6">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shd w:fill="ffc000" w:val="clear"/>
            <w:tcMar>
              <w:top w:w="0.0" w:type="dxa"/>
              <w:left w:w="100.0" w:type="dxa"/>
              <w:bottom w:w="0.0" w:type="dxa"/>
              <w:right w:w="100.0" w:type="dxa"/>
            </w:tcMar>
          </w:tcPr>
          <w:p w:rsidR="00000000" w:rsidDel="00000000" w:rsidP="00000000" w:rsidRDefault="00000000" w:rsidRPr="00000000" w14:paraId="00000077">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shd w:fill="ffc000" w:val="clear"/>
            <w:tcMar>
              <w:top w:w="0.0" w:type="dxa"/>
              <w:left w:w="100.0" w:type="dxa"/>
              <w:bottom w:w="0.0" w:type="dxa"/>
              <w:right w:w="100.0" w:type="dxa"/>
            </w:tcMar>
          </w:tcPr>
          <w:p w:rsidR="00000000" w:rsidDel="00000000" w:rsidP="00000000" w:rsidRDefault="00000000" w:rsidRPr="00000000" w14:paraId="00000078">
            <w:pPr>
              <w:spacing w:before="240" w:line="276" w:lineRule="auto"/>
              <w:ind w:left="0" w:hanging="2"/>
              <w:jc w:val="center"/>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ჯამი</w:t>
            </w:r>
          </w:p>
        </w:tc>
        <w:tc>
          <w:tcPr>
            <w:tcBorders>
              <w:top w:color="000000" w:space="0" w:sz="0" w:val="nil"/>
              <w:left w:color="000000" w:space="0" w:sz="0" w:val="nil"/>
              <w:bottom w:color="000000" w:space="0" w:sz="6" w:val="single"/>
              <w:right w:color="000000" w:space="0" w:sz="6" w:val="single"/>
            </w:tcBorders>
            <w:shd w:fill="ffc000" w:val="clear"/>
            <w:tcMar>
              <w:top w:w="0.0" w:type="dxa"/>
              <w:left w:w="100.0" w:type="dxa"/>
              <w:bottom w:w="0.0" w:type="dxa"/>
              <w:right w:w="100.0" w:type="dxa"/>
            </w:tcMar>
          </w:tcPr>
          <w:p w:rsidR="00000000" w:rsidDel="00000000" w:rsidP="00000000" w:rsidRDefault="00000000" w:rsidRPr="00000000" w14:paraId="00000079">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shd w:fill="ffc000" w:val="clear"/>
            <w:tcMar>
              <w:top w:w="0.0" w:type="dxa"/>
              <w:left w:w="100.0" w:type="dxa"/>
              <w:bottom w:w="0.0" w:type="dxa"/>
              <w:right w:w="100.0" w:type="dxa"/>
            </w:tcMar>
          </w:tcPr>
          <w:p w:rsidR="00000000" w:rsidDel="00000000" w:rsidP="00000000" w:rsidRDefault="00000000" w:rsidRPr="00000000" w14:paraId="0000007A">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bl>
    <w:p w:rsidR="00000000" w:rsidDel="00000000" w:rsidP="00000000" w:rsidRDefault="00000000" w:rsidRPr="00000000" w14:paraId="0000007B">
      <w:pPr>
        <w:ind w:left="0" w:hanging="2"/>
        <w:rPr>
          <w:rFonts w:ascii="Calibri" w:cs="Calibri" w:eastAsia="Calibri" w:hAnsi="Calibri"/>
          <w:b w:val="1"/>
          <w:bCs w:val="1"/>
          <w:i w:val="1"/>
          <w:iCs w:val="1"/>
          <w:sz w:val="21"/>
          <w:szCs w:val="21"/>
        </w:rPr>
      </w:pPr>
      <w:r w:rsidDel="00000000" w:rsidR="00000000" w:rsidRPr="00000000">
        <w:rPr>
          <w:rtl w:val="0"/>
        </w:rPr>
      </w:r>
    </w:p>
    <w:p w:rsidR="00000000" w:rsidDel="00000000" w:rsidP="00000000" w:rsidRDefault="00000000" w:rsidRPr="00000000" w14:paraId="0000007C">
      <w:pPr>
        <w:ind w:left="0" w:hanging="2"/>
        <w:rPr>
          <w:rFonts w:ascii="Calibri" w:cs="Calibri" w:eastAsia="Calibri" w:hAnsi="Calibri"/>
          <w:b w:val="1"/>
          <w:bCs w:val="1"/>
          <w:sz w:val="21"/>
          <w:szCs w:val="21"/>
        </w:rPr>
      </w:pPr>
      <w:r w:rsidDel="00000000" w:rsidR="00000000" w:rsidRPr="00000000">
        <w:rPr>
          <w:rtl w:val="0"/>
        </w:rPr>
      </w:r>
    </w:p>
    <w:p w:rsidR="00000000" w:rsidDel="00000000" w:rsidP="00000000" w:rsidRDefault="00000000" w:rsidRPr="00000000" w14:paraId="0000007D">
      <w:pPr>
        <w:ind w:left="0" w:hanging="2"/>
        <w:jc w:val="center"/>
        <w:rPr>
          <w:rFonts w:ascii="Calibri" w:cs="Calibri" w:eastAsia="Calibri" w:hAnsi="Calibri"/>
          <w:b w:val="1"/>
          <w:bCs w:val="1"/>
          <w:sz w:val="20"/>
          <w:szCs w:val="20"/>
        </w:rPr>
      </w:pPr>
      <w:r w:rsidDel="00000000" w:rsidR="00000000" w:rsidRPr="00000000">
        <w:rPr>
          <w:rtl w:val="0"/>
        </w:rPr>
      </w:r>
    </w:p>
    <w:p w:rsidR="00000000" w:rsidDel="00000000" w:rsidP="00000000" w:rsidRDefault="00000000" w:rsidRPr="00000000" w14:paraId="0000007E">
      <w:pPr>
        <w:ind w:left="0" w:hanging="2"/>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თანხმობა პერსონალური მონაცემების დამუშავებაზე</w:t>
      </w:r>
    </w:p>
    <w:p w:rsidR="00000000" w:rsidDel="00000000" w:rsidP="00000000" w:rsidRDefault="00000000" w:rsidRPr="00000000" w14:paraId="0000007F">
      <w:pPr>
        <w:ind w:left="0" w:hanging="2"/>
        <w:jc w:val="both"/>
        <w:rPr>
          <w:rFonts w:ascii="Calibri" w:cs="Calibri" w:eastAsia="Calibri" w:hAnsi="Calibri"/>
          <w:b w:val="1"/>
          <w:bCs w:val="1"/>
          <w:sz w:val="20"/>
          <w:szCs w:val="20"/>
        </w:rPr>
      </w:pPr>
      <w:r w:rsidDel="00000000" w:rsidR="00000000" w:rsidRPr="00000000">
        <w:rPr>
          <w:rtl w:val="0"/>
        </w:rPr>
      </w:r>
    </w:p>
    <w:p w:rsidR="00000000" w:rsidDel="00000000" w:rsidP="00000000" w:rsidRDefault="00000000" w:rsidRPr="00000000" w14:paraId="00000080">
      <w:pPr>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წინამდებარე სააპლიკაციო ფორმის გამოგზავნით,</w:t>
      </w:r>
      <w:r w:rsidDel="00000000" w:rsidR="00000000" w:rsidRPr="00000000">
        <w:rPr>
          <w:rFonts w:ascii="Calibri" w:cs="Calibri" w:eastAsia="Calibri" w:hAnsi="Calibri"/>
          <w:b w:val="1"/>
          <w:bCs w:val="1"/>
          <w:sz w:val="20"/>
          <w:szCs w:val="20"/>
          <w:rtl w:val="0"/>
        </w:rPr>
        <w:t xml:space="preserve"> </w:t>
      </w:r>
      <w:r w:rsidDel="00000000" w:rsidR="00000000" w:rsidRPr="00000000">
        <w:rPr>
          <w:rFonts w:ascii="Calibri" w:cs="Calibri" w:eastAsia="Calibri" w:hAnsi="Calibri"/>
          <w:sz w:val="20"/>
          <w:szCs w:val="20"/>
          <w:rtl w:val="0"/>
        </w:rPr>
        <w:t xml:space="preserve">გამოვხატავ თანხმობას და უფლებას ვაძლევ სსიპ - ახალგაზრდობის სააგენტოს, „პერსონალურ მონაცემთა დაცვის შესახებ“ საქართველოს კანონით დადგენილი წესითა და პირობებით, დაამუშაოს ჩემს მიერ მოწოდებული ინფორმაცია, მათ შორის, ჩემი მონაცემები გადამოწმდეს შემოსავლების სამსახურში, მოვალეთა რეესტრსა და ყადაღის, საგადასახადო გირავნობა/იპოთეკის რეესტრში, გამოცხადებულ კონკურსში ჩემი განაცხადის შესაბამისობის დადგენის მიზნით. </w:t>
      </w:r>
    </w:p>
    <w:p w:rsidR="00000000" w:rsidDel="00000000" w:rsidP="00000000" w:rsidRDefault="00000000" w:rsidRPr="00000000" w14:paraId="00000081">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82">
      <w:pPr>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გაცნობიერებული მაქვს საქართველოს კანონმდებლობით გათვალისწინებული უფლებები, რომ ჩემი მოთხოვნის შემთხვევაში, სსიპ - ახალგაზრდობის სააგენტო ვალდებულია, შეწყვიტოს მონაცემთა დამუშავება, გაასწოროს, განაახლოს, დაამატოს, დაბლოკოს, წაშალოს ან გაანადგუროს მონაცემები, თუ ისინი არასრულია, არაზუსტია, არ არის განახლებული, ან თუ მათი შეგროვება და დამუშავება განხორციელდა კანონის საწინააღმდეგოდ.</w:t>
      </w:r>
    </w:p>
    <w:p w:rsidR="00000000" w:rsidDel="00000000" w:rsidP="00000000" w:rsidRDefault="00000000" w:rsidRPr="00000000" w14:paraId="00000083">
      <w:pPr>
        <w:spacing w:after="240" w:before="240" w:lineRule="auto"/>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ინფორმირებული ვარ, რომ „პერსონალურ მონაცემთა დაცვის შესახებ“ საქართველოს კანონით გათვალისწინებული უფლებების რეალიზაცია შემიძლია აპლიკაციაში მითითებული ელ. ფოსტიდან სააგენტოს ელ. ფოსტაზე </w:t>
      </w:r>
      <w:hyperlink r:id="rId8">
        <w:r w:rsidDel="00000000" w:rsidR="00000000" w:rsidRPr="00000000">
          <w:rPr>
            <w:rFonts w:ascii="Calibri" w:cs="Calibri" w:eastAsia="Calibri" w:hAnsi="Calibri"/>
            <w:sz w:val="20"/>
            <w:szCs w:val="20"/>
            <w:rtl w:val="0"/>
          </w:rPr>
          <w:t xml:space="preserve">grants-3@</w:t>
        </w:r>
      </w:hyperlink>
      <w:r w:rsidDel="00000000" w:rsidR="00000000" w:rsidRPr="00000000">
        <w:rPr>
          <w:rFonts w:ascii="Calibri" w:cs="Calibri" w:eastAsia="Calibri" w:hAnsi="Calibri"/>
          <w:sz w:val="20"/>
          <w:szCs w:val="20"/>
          <w:rtl w:val="0"/>
        </w:rPr>
        <w:t xml:space="preserve">youthagency.gov.ge შეტყობინების გაგზავნის ან სააგენტოში წერილობითი განცხადების წარდგენის გზით.</w:t>
      </w:r>
    </w:p>
    <w:p w:rsidR="00000000" w:rsidDel="00000000" w:rsidP="00000000" w:rsidRDefault="00000000" w:rsidRPr="00000000" w14:paraId="00000084">
      <w:pPr>
        <w:shd w:fill="ffffff" w:val="clear"/>
        <w:spacing w:after="280" w:before="280" w:lineRule="auto"/>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ასევე, ვითვალისწინებ, რომ  საგრანტო კონკურსში მონაწილეობის მიზნით საგრანტო პროექტში ან/და წარმოდგენილ დოკუმენტაციაში მითითებული მონაცემები დამუშავდება “პერსონალურ მონაცემთა დაცვის შესახებ” საქართველოს კანონის მოთხოვნათა დაცვით და პასუხისმგებელი ვარ მონაცემთა დამუშავების თაობაზე საგრანტო პროექტში ჩართულ პირთა ინფორმირებულობასა და მათი თანხმობის მიღებაზე.</w:t>
      </w:r>
    </w:p>
    <w:p w:rsidR="00000000" w:rsidDel="00000000" w:rsidP="00000000" w:rsidRDefault="00000000" w:rsidRPr="00000000" w14:paraId="00000085">
      <w:pPr>
        <w:shd w:fill="ffffff" w:val="clear"/>
        <w:spacing w:after="280" w:before="280" w:lineRule="auto"/>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თანხმობა მოქმედია მისი გამოგზავნიდან კონკურსში გამარჯვებულის გამოვლენამდე.</w:t>
      </w:r>
    </w:p>
    <w:p w:rsidR="00000000" w:rsidDel="00000000" w:rsidP="00000000" w:rsidRDefault="00000000" w:rsidRPr="00000000" w14:paraId="00000086">
      <w:pPr>
        <w:shd w:fill="ffffff" w:val="clear"/>
        <w:spacing w:after="280" w:before="280" w:lineRule="auto"/>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87">
      <w:pPr>
        <w:shd w:fill="ffffff" w:val="clear"/>
        <w:spacing w:after="280" w:before="280" w:lineRule="auto"/>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88">
      <w:pPr>
        <w:shd w:fill="ffffff" w:val="clear"/>
        <w:spacing w:after="280" w:before="280" w:lineRule="auto"/>
        <w:ind w:left="0" w:hanging="2"/>
        <w:jc w:val="both"/>
        <w:rPr>
          <w:rFonts w:ascii="Calibri" w:cs="Calibri" w:eastAsia="Calibri" w:hAnsi="Calibri"/>
          <w:sz w:val="20"/>
          <w:szCs w:val="20"/>
        </w:rPr>
      </w:pPr>
      <w:r w:rsidDel="00000000" w:rsidR="00000000" w:rsidRPr="00000000">
        <w:rPr>
          <w:rtl w:val="0"/>
        </w:rPr>
      </w:r>
    </w:p>
    <w:sectPr>
      <w:headerReference r:id="rId9" w:type="default"/>
      <w:headerReference r:id="rId10" w:type="first"/>
      <w:headerReference r:id="rId11" w:type="even"/>
      <w:footerReference r:id="rId12" w:type="default"/>
      <w:footerReference r:id="rId13" w:type="first"/>
      <w:footerReference r:id="rId14" w:type="even"/>
      <w:pgSz w:h="16838" w:w="11906" w:orient="portrait"/>
      <w:pgMar w:bottom="630" w:top="900" w:left="709" w:right="585" w:header="87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Arial Unicode MS"/>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F">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89">
      <w:pPr>
        <w:ind w:left="0" w:hanging="2"/>
        <w:rPr>
          <w:sz w:val="20"/>
          <w:szCs w:val="20"/>
        </w:rPr>
      </w:pPr>
      <w:r w:rsidDel="00000000" w:rsidR="00000000" w:rsidRPr="00000000">
        <w:rPr>
          <w:rStyle w:val="FootnoteReference"/>
          <w:vertAlign w:val="superscript"/>
        </w:rPr>
        <w:footnoteRef/>
      </w:r>
      <w:sdt>
        <w:sdtPr>
          <w:id w:val="136805270"/>
          <w:tag w:val="goog_rdk_2"/>
        </w:sdtPr>
        <w:sdtContent>
          <w:r w:rsidDel="00000000" w:rsidR="00000000" w:rsidRPr="00000000">
            <w:rPr>
              <w:rFonts w:ascii="Arial Unicode MS" w:cs="Arial Unicode MS" w:eastAsia="Arial Unicode MS" w:hAnsi="Arial Unicode MS"/>
              <w:sz w:val="20"/>
              <w:szCs w:val="20"/>
              <w:rtl w:val="0"/>
            </w:rPr>
            <w:t xml:space="preserve"> ნაკლები შესაძლებლობების მქონე ახალგაზრდების განმარტებითი დოკუმენტი</w:t>
          </w:r>
        </w:sdtContent>
      </w:sdt>
      <w:r w:rsidDel="00000000" w:rsidR="00000000" w:rsidRPr="00000000">
        <w:rPr>
          <w:rFonts w:ascii="Arimo" w:cs="Arimo" w:eastAsia="Arimo" w:hAnsi="Arimo"/>
          <w:sz w:val="20"/>
          <w:szCs w:val="20"/>
          <w:rtl w:val="0"/>
        </w:rPr>
        <w:t xml:space="preserve">  </w:t>
      </w:r>
      <w:hyperlink r:id="rId1">
        <w:r w:rsidDel="00000000" w:rsidR="00000000" w:rsidRPr="00000000">
          <w:rPr>
            <w:rFonts w:ascii="Arimo" w:cs="Arimo" w:eastAsia="Arimo" w:hAnsi="Arimo"/>
            <w:color w:val="1155cc"/>
            <w:sz w:val="20"/>
            <w:szCs w:val="20"/>
            <w:u w:val="single"/>
            <w:rtl w:val="0"/>
          </w:rPr>
          <w:t xml:space="preserve">https://shorturl.at/z1VSI</w:t>
        </w:r>
      </w:hyperlink>
      <w:r w:rsidDel="00000000" w:rsidR="00000000" w:rsidRPr="00000000">
        <w:rPr>
          <w:rFonts w:ascii="Arimo" w:cs="Arimo" w:eastAsia="Arimo" w:hAnsi="Arimo"/>
          <w:sz w:val="20"/>
          <w:szCs w:val="20"/>
          <w:rtl w:val="0"/>
        </w:rPr>
        <w:t xml:space="preserve"> </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B">
    <w:pPr>
      <w:tabs>
        <w:tab w:val="center" w:leader="none" w:pos="4677"/>
        <w:tab w:val="right" w:leader="none" w:pos="9355"/>
      </w:tabs>
      <w:spacing w:after="240" w:before="240" w:lineRule="auto"/>
      <w:ind w:left="1" w:hanging="3"/>
      <w:jc w:val="right"/>
      <w:rPr>
        <w:rFonts w:ascii="Calibri" w:cs="Calibri" w:eastAsia="Calibri" w:hAnsi="Calibri"/>
        <w:color w:val="1c4587"/>
        <w:sz w:val="28"/>
        <w:szCs w:val="28"/>
      </w:rPr>
    </w:pPr>
    <w:r w:rsidDel="00000000" w:rsidR="00000000" w:rsidRPr="00000000">
      <w:rPr>
        <w:rFonts w:ascii="Calibri" w:cs="Calibri" w:eastAsia="Calibri" w:hAnsi="Calibri"/>
        <w:b w:val="1"/>
        <w:bCs w:val="1"/>
        <w:color w:val="002060"/>
        <w:sz w:val="28"/>
        <w:szCs w:val="28"/>
        <w:rtl w:val="0"/>
      </w:rPr>
      <w:t xml:space="preserve">                                              </w:t>
    </w:r>
    <w:r w:rsidDel="00000000" w:rsidR="00000000" w:rsidRPr="00000000">
      <w:rPr>
        <w:rFonts w:ascii="Calibri" w:cs="Calibri" w:eastAsia="Calibri" w:hAnsi="Calibri"/>
        <w:b w:val="1"/>
        <w:bCs w:val="1"/>
        <w:color w:val="1c4587"/>
        <w:sz w:val="28"/>
        <w:szCs w:val="28"/>
        <w:rtl w:val="0"/>
      </w:rPr>
      <w:t xml:space="preserve">დანართი N2.1.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19053</wp:posOffset>
          </wp:positionH>
          <wp:positionV relativeFrom="paragraph">
            <wp:posOffset>171450</wp:posOffset>
          </wp:positionV>
          <wp:extent cx="1358120" cy="681855"/>
          <wp:effectExtent b="0" l="0" r="0" t="0"/>
          <wp:wrapSquare wrapText="bothSides" distB="114300" distT="114300" distL="114300" distR="114300"/>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58120" cy="681855"/>
                  </a:xfrm>
                  <a:prstGeom prst="rect"/>
                  <a:ln/>
                </pic:spPr>
              </pic:pic>
            </a:graphicData>
          </a:graphic>
        </wp:anchor>
      </w:drawing>
    </w:r>
  </w:p>
  <w:p w:rsidR="00000000" w:rsidDel="00000000" w:rsidP="00000000" w:rsidRDefault="00000000" w:rsidRPr="00000000" w14:paraId="0000008C">
    <w:pPr>
      <w:tabs>
        <w:tab w:val="center" w:leader="none" w:pos="4677"/>
        <w:tab w:val="right" w:leader="none" w:pos="9355"/>
      </w:tabs>
      <w:spacing w:after="240" w:before="240" w:line="276" w:lineRule="auto"/>
      <w:ind w:left="0" w:hanging="2"/>
      <w:jc w:val="right"/>
      <w:rPr>
        <w:rFonts w:ascii="Merriweather" w:cs="Merriweather" w:eastAsia="Merriweather" w:hAnsi="Merriweather"/>
        <w:sz w:val="10"/>
        <w:szCs w:val="10"/>
      </w:rPr>
    </w:pPr>
    <w:r w:rsidDel="00000000" w:rsidR="00000000" w:rsidRPr="00000000">
      <w:rPr>
        <w:rFonts w:ascii="Calibri" w:cs="Calibri" w:eastAsia="Calibri" w:hAnsi="Calibri"/>
        <w:b w:val="1"/>
        <w:bCs w:val="1"/>
        <w:i w:val="1"/>
        <w:iCs w:val="1"/>
        <w:color w:val="002060"/>
        <w:sz w:val="22"/>
        <w:szCs w:val="22"/>
        <w:u w:val="single"/>
        <w:rtl w:val="0"/>
      </w:rPr>
      <w:t xml:space="preserve">საგრანტო კონკურსი „ახალგაზრდული ინიციატივების მხარდაჭერა“</w:t>
    </w: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jc w:val="right"/>
      <w:rPr>
        <w:rFonts w:ascii="Merriweather" w:cs="Merriweather" w:eastAsia="Merriweather" w:hAnsi="Merriweathe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E">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ru"/>
      </w:rPr>
    </w:rPrDefault>
    <w:pPrDefault>
      <w:pPr>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Arial" w:cs="Arial" w:eastAsia="Arial" w:hAnsi="Arial"/>
      <w:b w:val="1"/>
      <w:bCs w:val="1"/>
      <w:sz w:val="32"/>
      <w:szCs w:val="32"/>
    </w:rPr>
  </w:style>
  <w:style w:type="paragraph" w:styleId="Heading2">
    <w:name w:val="heading 2"/>
    <w:basedOn w:val="Normal"/>
    <w:next w:val="Normal"/>
    <w:pPr>
      <w:keepNext w:val="1"/>
      <w:spacing w:after="60" w:before="240" w:lineRule="auto"/>
    </w:pPr>
    <w:rPr>
      <w:rFonts w:ascii="Arial" w:cs="Arial" w:eastAsia="Arial" w:hAnsi="Arial"/>
      <w:b w:val="1"/>
      <w:bCs w:val="1"/>
      <w:i w:val="1"/>
      <w:iCs w:val="1"/>
      <w:sz w:val="28"/>
      <w:szCs w:val="28"/>
    </w:rPr>
  </w:style>
  <w:style w:type="paragraph" w:styleId="Heading3">
    <w:name w:val="heading 3"/>
    <w:basedOn w:val="Normal"/>
    <w:next w:val="Normal"/>
    <w:pPr>
      <w:keepNext w:val="1"/>
      <w:spacing w:after="60" w:before="240" w:lineRule="auto"/>
    </w:pPr>
    <w:rPr>
      <w:rFonts w:ascii="Arial" w:cs="Arial" w:eastAsia="Arial" w:hAnsi="Arial"/>
      <w:b w:val="1"/>
      <w:bCs w:val="1"/>
      <w:sz w:val="26"/>
      <w:szCs w:val="26"/>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pPr>
      <w:tabs>
        <w:tab w:val="center" w:pos="4677"/>
        <w:tab w:val="right" w:pos="9355"/>
      </w:tabs>
    </w:pPr>
  </w:style>
  <w:style w:type="paragraph" w:styleId="Footer">
    <w:name w:val="footer"/>
    <w:basedOn w:val="Normal"/>
    <w:pPr>
      <w:tabs>
        <w:tab w:val="center" w:pos="4677"/>
        <w:tab w:val="right" w:pos="9355"/>
      </w:tabs>
    </w:pPr>
  </w:style>
  <w:style w:type="paragraph" w:styleId="TOC1">
    <w:name w:val="toc 1"/>
    <w:basedOn w:val="Normal"/>
    <w:next w:val="Normal"/>
    <w:pPr>
      <w:tabs>
        <w:tab w:val="right" w:leader="dot" w:pos="9345"/>
      </w:tabs>
      <w:jc w:val="both"/>
    </w:pPr>
    <w:rPr>
      <w:rFonts w:ascii="Sylfaen" w:cs="Sylfaen" w:hAnsi="Sylfaen"/>
      <w:noProof w:val="1"/>
      <w:color w:val="4f81bd"/>
      <w:sz w:val="28"/>
    </w:rPr>
  </w:style>
  <w:style w:type="paragraph" w:styleId="TOC2">
    <w:name w:val="toc 2"/>
    <w:basedOn w:val="Normal"/>
    <w:next w:val="Normal"/>
    <w:pPr>
      <w:ind w:left="240"/>
    </w:p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val="1"/>
      <w:spacing w:line="1" w:lineRule="atLeast"/>
      <w:ind w:left="-1" w:leftChars="-1" w:hangingChars="1"/>
      <w:textDirection w:val="btLr"/>
      <w:textAlignment w:val="top"/>
      <w:outlineLvl w:val="0"/>
    </w:pPr>
    <w:rPr>
      <w:position w:val="-1"/>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pPr>
      <w:spacing w:after="200" w:line="276" w:lineRule="auto"/>
      <w:ind w:left="720"/>
      <w:contextualSpacing w:val="1"/>
    </w:pPr>
    <w:rPr>
      <w:rFonts w:ascii="Calibri" w:eastAsia="Calibri" w:hAnsi="Calibri"/>
      <w:sz w:val="22"/>
      <w:szCs w:val="22"/>
      <w:lang w:eastAsia="en-US" w:val="en-US"/>
    </w:rPr>
  </w:style>
  <w:style w:type="paragraph" w:styleId="FootnoteText1" w:customStyle="1">
    <w:name w:val="Footnote Text1"/>
    <w:aliases w:val="Footnote Text Char1,Footnote Text Char Char,Char,Char Char Char,Char Char Char Char Char Char,Char Char Char Char Char Char Char Char Char Char,Char Char Char Char Char Char Char Char,Char Char Char Char Char Char Char Char Char Char Char"/>
    <w:basedOn w:val="Normal"/>
    <w:pPr>
      <w:widowControl w:val="0"/>
      <w:tabs>
        <w:tab w:val="left" w:pos="284"/>
      </w:tabs>
      <w:spacing w:after="80"/>
      <w:ind w:left="284" w:hanging="284"/>
    </w:pPr>
    <w:rPr>
      <w:sz w:val="20"/>
      <w:szCs w:val="22"/>
      <w:lang w:eastAsia="en-US" w:val="en-GB"/>
    </w:rPr>
  </w:style>
  <w:style w:type="character" w:styleId="FootnoteTextChar" w:customStyle="1">
    <w:name w:val="Footnote Text Char"/>
    <w:rPr>
      <w:w w:val="100"/>
      <w:position w:val="-1"/>
      <w:effect w:val="none"/>
      <w:vertAlign w:val="baseline"/>
      <w:cs w:val="0"/>
      <w:em w:val="none"/>
      <w:lang w:eastAsia="ru-RU" w:val="ru-RU"/>
    </w:rPr>
  </w:style>
  <w:style w:type="character" w:styleId="FootnoteReference1" w:customStyle="1">
    <w:name w:val="Footnote Reference1"/>
    <w:aliases w:val="Char Char1 Char Char Char,Char Char1 Char Char Char Char,BVI fnr Char Char Char Char,BVI fnr Car Car Char Char Char Char,BVI fnr Car Char Char Char Char,BVI fnr Car Car Car Car Char Char Char Char Char"/>
    <w:rPr>
      <w:w w:val="100"/>
      <w:position w:val="-1"/>
      <w:sz w:val="22"/>
      <w:szCs w:val="16"/>
      <w:effect w:val="none"/>
      <w:vertAlign w:val="superscript"/>
      <w:cs w:val="0"/>
      <w:em w:val="none"/>
    </w:rPr>
  </w:style>
  <w:style w:type="paragraph" w:styleId="CharChar1CharChar" w:customStyle="1">
    <w:name w:val="Char Char1 Char Char"/>
    <w:aliases w:val="Char Char1 Char Char Char,BVI fnr Char Char Char,BVI fnr Car Car Char Char Char,BVI fnr Car Char Char Char,BVI fnr Car Car Car Car Char Char Char"/>
    <w:basedOn w:val="Normal"/>
    <w:pPr>
      <w:spacing w:after="160" w:line="240" w:lineRule="atLeast"/>
    </w:pPr>
    <w:rPr>
      <w:sz w:val="22"/>
      <w:szCs w:val="16"/>
      <w:vertAlign w:val="superscript"/>
      <w:lang w:eastAsia="en-US" w:val="en-US"/>
    </w:rPr>
  </w:style>
  <w:style w:type="character" w:styleId="FootnoteTextChar2" w:customStyle="1">
    <w:name w:val="Footnote Text Char2"/>
    <w:aliases w:val="Footnote Text Char1 Char,Footnote Text Char Char Char,Char Char,Char Char Char Char,Char Char Char Char Char Char Char,Char Char Char Char Char Char Char Char Char Char Char1,Char Char Char Char Char Char Char Char Char"/>
    <w:rPr>
      <w:w w:val="100"/>
      <w:position w:val="-1"/>
      <w:szCs w:val="22"/>
      <w:effect w:val="none"/>
      <w:vertAlign w:val="baseline"/>
      <w:cs w:val="0"/>
      <w:em w:val="none"/>
      <w:lang w:val="en-GB"/>
    </w:rPr>
  </w:style>
  <w:style w:type="paragraph" w:styleId="TOC3">
    <w:name w:val="toc 3"/>
    <w:basedOn w:val="Normal"/>
    <w:next w:val="Normal"/>
    <w:pPr>
      <w:ind w:left="480"/>
    </w:pPr>
  </w:style>
  <w:style w:type="paragraph" w:styleId="BalloonText">
    <w:name w:val="Balloon Text"/>
    <w:basedOn w:val="Normal"/>
    <w:rPr>
      <w:rFonts w:ascii="Tahoma" w:cs="Tahoma" w:hAnsi="Tahoma"/>
      <w:sz w:val="16"/>
      <w:szCs w:val="16"/>
    </w:rPr>
  </w:style>
  <w:style w:type="paragraph" w:styleId="NormalWeb">
    <w:name w:val="Normal (Web)"/>
    <w:basedOn w:val="Normal"/>
    <w:uiPriority w:val="99"/>
    <w:qFormat w:val="1"/>
    <w:pPr>
      <w:spacing w:after="100" w:afterAutospacing="1" w:before="100" w:beforeAutospacing="1"/>
    </w:pPr>
    <w:rPr>
      <w:lang w:eastAsia="en-US" w:val="en-US"/>
    </w:rPr>
  </w:style>
  <w:style w:type="character" w:styleId="HeaderChar" w:customStyle="1">
    <w:name w:val="Header Char"/>
    <w:rPr>
      <w:w w:val="100"/>
      <w:position w:val="-1"/>
      <w:sz w:val="24"/>
      <w:szCs w:val="24"/>
      <w:effect w:val="none"/>
      <w:vertAlign w:val="baseline"/>
      <w:cs w:val="0"/>
      <w:em w:val="none"/>
      <w:lang w:eastAsia="ru-RU" w:val="ru-RU"/>
    </w:rPr>
  </w:style>
  <w:style w:type="character" w:styleId="Heading2Char" w:customStyle="1">
    <w:name w:val="Heading 2 Char"/>
    <w:rPr>
      <w:rFonts w:ascii="Arial" w:hAnsi="Arial"/>
      <w:b w:val="1"/>
      <w:bCs w:val="1"/>
      <w:i w:val="1"/>
      <w:iCs w:val="1"/>
      <w:w w:val="100"/>
      <w:position w:val="-1"/>
      <w:sz w:val="28"/>
      <w:szCs w:val="28"/>
      <w:effect w:val="none"/>
      <w:vertAlign w:val="baseline"/>
      <w:cs w:val="0"/>
      <w:em w:val="none"/>
      <w:lang w:eastAsia="ru-RU" w:val="ru-RU"/>
    </w:rPr>
  </w:style>
  <w:style w:type="character" w:styleId="actionlinks" w:customStyle="1">
    <w:name w:val="actionlinks"/>
    <w:rPr>
      <w:w w:val="100"/>
      <w:position w:val="-1"/>
      <w:effect w:val="none"/>
      <w:vertAlign w:val="baseline"/>
      <w:cs w:val="0"/>
      <w:em w:val="none"/>
    </w:rPr>
  </w:style>
  <w:style w:type="paragraph" w:styleId="z-TopofForm">
    <w:name w:val="HTML Top of Form"/>
    <w:basedOn w:val="Normal"/>
    <w:next w:val="Normal"/>
    <w:qFormat w:val="1"/>
    <w:pPr>
      <w:pBdr>
        <w:bottom w:color="auto" w:space="1" w:sz="6" w:val="single"/>
      </w:pBdr>
      <w:jc w:val="center"/>
    </w:pPr>
    <w:rPr>
      <w:rFonts w:ascii="Arial" w:cs="Arial" w:hAnsi="Arial"/>
      <w:vanish w:val="1"/>
      <w:sz w:val="16"/>
      <w:szCs w:val="16"/>
      <w:lang w:eastAsia="en-US" w:val="en-US"/>
    </w:rPr>
  </w:style>
  <w:style w:type="character" w:styleId="z-TopofFormChar" w:customStyle="1">
    <w:name w:val="z-Top of Form Char"/>
    <w:rPr>
      <w:rFonts w:ascii="Arial" w:cs="Arial" w:hAnsi="Arial"/>
      <w:vanish w:val="1"/>
      <w:w w:val="100"/>
      <w:position w:val="-1"/>
      <w:sz w:val="16"/>
      <w:szCs w:val="16"/>
      <w:effect w:val="none"/>
      <w:vertAlign w:val="baseline"/>
      <w:cs w:val="0"/>
      <w:em w:val="none"/>
    </w:rPr>
  </w:style>
  <w:style w:type="character" w:styleId="gfieldrequired" w:customStyle="1">
    <w:name w:val="gfield_required"/>
    <w:rPr>
      <w:w w:val="100"/>
      <w:position w:val="-1"/>
      <w:effect w:val="none"/>
      <w:vertAlign w:val="baseline"/>
      <w:cs w:val="0"/>
      <w:em w:val="none"/>
    </w:rPr>
  </w:style>
  <w:style w:type="character" w:styleId="Strong">
    <w:name w:val="Strong"/>
    <w:rPr>
      <w:b w:val="1"/>
      <w:bCs w:val="1"/>
      <w:w w:val="100"/>
      <w:position w:val="-1"/>
      <w:effect w:val="none"/>
      <w:vertAlign w:val="baseline"/>
      <w:cs w:val="0"/>
      <w:em w:val="none"/>
    </w:rPr>
  </w:style>
  <w:style w:type="paragraph" w:styleId="z-BottomofForm">
    <w:name w:val="HTML Bottom of Form"/>
    <w:basedOn w:val="Normal"/>
    <w:next w:val="Normal"/>
    <w:qFormat w:val="1"/>
    <w:pPr>
      <w:pBdr>
        <w:top w:color="auto" w:space="1" w:sz="6" w:val="single"/>
      </w:pBdr>
      <w:jc w:val="center"/>
    </w:pPr>
    <w:rPr>
      <w:rFonts w:ascii="Arial" w:cs="Arial" w:hAnsi="Arial"/>
      <w:vanish w:val="1"/>
      <w:sz w:val="16"/>
      <w:szCs w:val="16"/>
      <w:lang w:eastAsia="en-US" w:val="en-US"/>
    </w:rPr>
  </w:style>
  <w:style w:type="character" w:styleId="z-BottomofFormChar" w:customStyle="1">
    <w:name w:val="z-Bottom of Form Char"/>
    <w:rPr>
      <w:rFonts w:ascii="Arial" w:cs="Arial" w:hAnsi="Arial"/>
      <w:vanish w:val="1"/>
      <w:w w:val="100"/>
      <w:position w:val="-1"/>
      <w:sz w:val="16"/>
      <w:szCs w:val="16"/>
      <w:effect w:val="none"/>
      <w:vertAlign w:val="baseline"/>
      <w:cs w:val="0"/>
      <w:em w:val="none"/>
    </w:rPr>
  </w:style>
  <w:style w:type="character" w:styleId="screen-reader-text" w:customStyle="1">
    <w:name w:val="screen-reader-text"/>
    <w:rPr>
      <w:w w:val="100"/>
      <w:position w:val="-1"/>
      <w:effect w:val="none"/>
      <w:vertAlign w:val="baseline"/>
      <w:cs w:val="0"/>
      <w:em w:val="none"/>
    </w:rPr>
  </w:style>
  <w:style w:type="character" w:styleId="BalloonTextChar" w:customStyle="1">
    <w:name w:val="Balloon Text Char"/>
    <w:rPr>
      <w:rFonts w:ascii="Tahoma" w:cs="Tahoma" w:hAnsi="Tahoma"/>
      <w:w w:val="100"/>
      <w:position w:val="-1"/>
      <w:sz w:val="16"/>
      <w:szCs w:val="16"/>
      <w:effect w:val="none"/>
      <w:vertAlign w:val="baseline"/>
      <w:cs w:val="0"/>
      <w:em w:val="none"/>
      <w:lang w:eastAsia="ru-RU" w:val="ru-RU"/>
    </w:rPr>
  </w:style>
  <w:style w:type="character" w:styleId="apple-converted-space" w:customStyle="1">
    <w:name w:val="apple-converted-space"/>
    <w:rPr>
      <w:w w:val="100"/>
      <w:position w:val="-1"/>
      <w:effect w:val="none"/>
      <w:vertAlign w:val="baseline"/>
      <w:cs w:val="0"/>
      <w:em w:val="none"/>
    </w:rPr>
  </w:style>
  <w:style w:type="character" w:styleId="Emphasis">
    <w:name w:val="Emphasis"/>
    <w:rPr>
      <w:i w:val="1"/>
      <w:iCs w:val="1"/>
      <w:w w:val="100"/>
      <w:position w:val="-1"/>
      <w:effect w:val="none"/>
      <w:vertAlign w:val="baseline"/>
      <w:cs w:val="0"/>
      <w:em w:val="none"/>
    </w:r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rPr>
      <w:sz w:val="20"/>
      <w:szCs w:val="20"/>
    </w:rPr>
  </w:style>
  <w:style w:type="character" w:styleId="CommentTextChar" w:customStyle="1">
    <w:name w:val="Comment Text Char"/>
    <w:rPr>
      <w:w w:val="100"/>
      <w:position w:val="-1"/>
      <w:effect w:val="none"/>
      <w:vertAlign w:val="baseline"/>
      <w:cs w:val="0"/>
      <w:em w:val="none"/>
      <w:lang w:eastAsia="ru-RU" w:val="ru-RU"/>
    </w:rPr>
  </w:style>
  <w:style w:type="paragraph" w:styleId="CommentSubject">
    <w:name w:val="annotation subject"/>
    <w:basedOn w:val="CommentText"/>
    <w:next w:val="CommentText"/>
    <w:rPr>
      <w:b w:val="1"/>
      <w:bCs w:val="1"/>
    </w:rPr>
  </w:style>
  <w:style w:type="character" w:styleId="CommentSubjectChar" w:customStyle="1">
    <w:name w:val="Comment Subject Char"/>
    <w:rPr>
      <w:b w:val="1"/>
      <w:bCs w:val="1"/>
      <w:w w:val="100"/>
      <w:position w:val="-1"/>
      <w:effect w:val="none"/>
      <w:vertAlign w:val="baseline"/>
      <w:cs w:val="0"/>
      <w:em w:val="none"/>
      <w:lang w:eastAsia="ru-RU" w:val="ru-RU"/>
    </w:rPr>
  </w:style>
  <w:style w:type="paragraph" w:styleId="NoSpacing">
    <w:name w:val="No Spacing"/>
    <w:pPr>
      <w:suppressAutoHyphens w:val="1"/>
      <w:spacing w:line="1" w:lineRule="atLeast"/>
      <w:ind w:left="-1" w:leftChars="-1" w:hangingChars="1"/>
      <w:textDirection w:val="btLr"/>
      <w:textAlignment w:val="top"/>
      <w:outlineLvl w:val="0"/>
    </w:pPr>
    <w:rPr>
      <w:position w:val="-1"/>
      <w:lang w:eastAsia="ru-RU"/>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CellMar>
        <w:top w:w="100.0" w:type="dxa"/>
        <w:left w:w="100.0" w:type="dxa"/>
        <w:bottom w:w="100.0" w:type="dxa"/>
        <w:right w:w="10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CellMar>
        <w:top w:w="100.0" w:type="dxa"/>
        <w:left w:w="100.0" w:type="dxa"/>
        <w:bottom w:w="100.0" w:type="dxa"/>
        <w:right w:w="100.0" w:type="dxa"/>
      </w:tblCellMar>
    </w:tblPr>
  </w:style>
  <w:style w:type="table" w:styleId="af1" w:customStyle="1">
    <w:basedOn w:val="TableNormal"/>
    <w:tblPr>
      <w:tblStyleRowBandSize w:val="1"/>
      <w:tblStyleColBandSize w:val="1"/>
      <w:tblCellMar>
        <w:top w:w="100.0" w:type="dxa"/>
        <w:left w:w="100.0" w:type="dxa"/>
        <w:bottom w:w="100.0" w:type="dxa"/>
        <w:right w:w="100.0" w:type="dxa"/>
      </w:tblCellMar>
    </w:tblPr>
  </w:style>
  <w:style w:type="table" w:styleId="af2" w:customStyle="1">
    <w:basedOn w:val="TableNormal"/>
    <w:tblPr>
      <w:tblStyleRowBandSize w:val="1"/>
      <w:tblStyleColBandSize w:val="1"/>
      <w:tblCellMar>
        <w:top w:w="100.0" w:type="dxa"/>
        <w:left w:w="100.0" w:type="dxa"/>
        <w:bottom w:w="100.0" w:type="dxa"/>
        <w:right w:w="100.0" w:type="dxa"/>
      </w:tblCellMar>
    </w:tblPr>
  </w:style>
  <w:style w:type="table" w:styleId="af3" w:customStyle="1">
    <w:basedOn w:val="TableNormal"/>
    <w:tblPr>
      <w:tblStyleRowBandSize w:val="1"/>
      <w:tblStyleColBandSize w:val="1"/>
      <w:tblCellMar>
        <w:top w:w="100.0" w:type="dxa"/>
        <w:left w:w="100.0" w:type="dxa"/>
        <w:bottom w:w="100.0" w:type="dxa"/>
        <w:right w:w="100.0" w:type="dxa"/>
      </w:tblCellMar>
    </w:tblPr>
  </w:style>
  <w:style w:type="table" w:styleId="af4" w:customStyle="1">
    <w:basedOn w:val="TableNormal"/>
    <w:tblPr>
      <w:tblStyleRowBandSize w:val="1"/>
      <w:tblStyleColBandSize w:val="1"/>
      <w:tblCellMar>
        <w:top w:w="100.0" w:type="dxa"/>
        <w:left w:w="100.0" w:type="dxa"/>
        <w:bottom w:w="100.0" w:type="dxa"/>
        <w:right w:w="100.0" w:type="dxa"/>
      </w:tblCellMar>
    </w:tblPr>
  </w:style>
  <w:style w:type="table" w:styleId="af5" w:customStyle="1">
    <w:basedOn w:val="TableNormal"/>
    <w:tblPr>
      <w:tblStyleRowBandSize w:val="1"/>
      <w:tblStyleColBandSize w:val="1"/>
      <w:tblCellMar>
        <w:top w:w="100.0" w:type="dxa"/>
        <w:left w:w="100.0" w:type="dxa"/>
        <w:bottom w:w="100.0" w:type="dxa"/>
        <w:right w:w="100.0" w:type="dxa"/>
      </w:tblCellMar>
    </w:tblPr>
  </w:style>
  <w:style w:type="table" w:styleId="af6" w:customStyle="1">
    <w:basedOn w:val="TableNormal"/>
    <w:tblPr>
      <w:tblStyleRowBandSize w:val="1"/>
      <w:tblStyleColBandSize w:val="1"/>
      <w:tblCellMar>
        <w:top w:w="100.0" w:type="dxa"/>
        <w:left w:w="100.0" w:type="dxa"/>
        <w:bottom w:w="100.0" w:type="dxa"/>
        <w:right w:w="100.0" w:type="dxa"/>
      </w:tblCellMar>
    </w:tblPr>
  </w:style>
  <w:style w:type="table" w:styleId="af7" w:customStyle="1">
    <w:basedOn w:val="TableNormal"/>
    <w:tblPr>
      <w:tblStyleRowBandSize w:val="1"/>
      <w:tblStyleColBandSize w:val="1"/>
      <w:tblCellMar>
        <w:top w:w="100.0" w:type="dxa"/>
        <w:left w:w="100.0" w:type="dxa"/>
        <w:bottom w:w="100.0" w:type="dxa"/>
        <w:right w:w="100.0" w:type="dxa"/>
      </w:tblCellMar>
    </w:tblPr>
  </w:style>
  <w:style w:type="table" w:styleId="af8" w:customStyle="1">
    <w:basedOn w:val="TableNormal"/>
    <w:tblPr>
      <w:tblStyleRowBandSize w:val="1"/>
      <w:tblStyleColBandSize w:val="1"/>
      <w:tblCellMar>
        <w:top w:w="100.0" w:type="dxa"/>
        <w:left w:w="100.0" w:type="dxa"/>
        <w:bottom w:w="100.0" w:type="dxa"/>
        <w:right w:w="100.0" w:type="dxa"/>
      </w:tblCellMar>
    </w:tblPr>
  </w:style>
  <w:style w:type="table" w:styleId="af9" w:customStyle="1">
    <w:basedOn w:val="TableNormal"/>
    <w:tblPr>
      <w:tblStyleRowBandSize w:val="1"/>
      <w:tblStyleColBandSize w:val="1"/>
      <w:tblCellMar>
        <w:top w:w="100.0" w:type="dxa"/>
        <w:left w:w="100.0" w:type="dxa"/>
        <w:bottom w:w="100.0" w:type="dxa"/>
        <w:right w:w="100.0" w:type="dxa"/>
      </w:tblCellMar>
    </w:tblPr>
  </w:style>
  <w:style w:type="table" w:styleId="afa" w:customStyle="1">
    <w:basedOn w:val="TableNormal"/>
    <w:tblPr>
      <w:tblStyleRowBandSize w:val="1"/>
      <w:tblStyleColBandSize w:val="1"/>
      <w:tblCellMar>
        <w:top w:w="100.0" w:type="dxa"/>
        <w:left w:w="100.0" w:type="dxa"/>
        <w:bottom w:w="100.0" w:type="dxa"/>
        <w:right w:w="100.0" w:type="dxa"/>
      </w:tblCellMar>
    </w:tblPr>
  </w:style>
  <w:style w:type="table" w:styleId="afb" w:customStyle="1">
    <w:basedOn w:val="TableNormal"/>
    <w:tblPr>
      <w:tblStyleRowBandSize w:val="1"/>
      <w:tblStyleColBandSize w:val="1"/>
      <w:tblCellMar>
        <w:top w:w="100.0" w:type="dxa"/>
        <w:left w:w="100.0" w:type="dxa"/>
        <w:bottom w:w="100.0" w:type="dxa"/>
        <w:right w:w="100.0" w:type="dxa"/>
      </w:tblCellMar>
    </w:tblPr>
  </w:style>
  <w:style w:type="table" w:styleId="afc" w:customStyle="1">
    <w:basedOn w:val="TableNormal"/>
    <w:tblPr>
      <w:tblStyleRowBandSize w:val="1"/>
      <w:tblStyleColBandSize w:val="1"/>
      <w:tblCellMar>
        <w:top w:w="100.0" w:type="dxa"/>
        <w:left w:w="100.0" w:type="dxa"/>
        <w:bottom w:w="100.0" w:type="dxa"/>
        <w:right w:w="100.0" w:type="dxa"/>
      </w:tblCellMar>
    </w:tblPr>
  </w:style>
  <w:style w:type="table" w:styleId="afd" w:customStyle="1">
    <w:basedOn w:val="TableNormal"/>
    <w:tblPr>
      <w:tblStyleRowBandSize w:val="1"/>
      <w:tblStyleColBandSize w:val="1"/>
      <w:tblCellMar>
        <w:top w:w="100.0" w:type="dxa"/>
        <w:left w:w="100.0" w:type="dxa"/>
        <w:bottom w:w="100.0" w:type="dxa"/>
        <w:right w:w="100.0" w:type="dxa"/>
      </w:tblCellMar>
    </w:tblPr>
  </w:style>
  <w:style w:type="table" w:styleId="afe" w:customStyle="1">
    <w:basedOn w:val="TableNormal"/>
    <w:tblPr>
      <w:tblStyleRowBandSize w:val="1"/>
      <w:tblStyleColBandSize w:val="1"/>
      <w:tblCellMar>
        <w:top w:w="100.0" w:type="dxa"/>
        <w:left w:w="100.0" w:type="dxa"/>
        <w:bottom w:w="100.0" w:type="dxa"/>
        <w:right w:w="100.0" w:type="dxa"/>
      </w:tblCellMar>
    </w:tblPr>
  </w:style>
  <w:style w:type="table" w:styleId="aff" w:customStyle="1">
    <w:basedOn w:val="TableNormal"/>
    <w:tblPr>
      <w:tblStyleRowBandSize w:val="1"/>
      <w:tblStyleColBandSize w:val="1"/>
      <w:tblCellMar>
        <w:top w:w="100.0" w:type="dxa"/>
        <w:left w:w="100.0" w:type="dxa"/>
        <w:bottom w:w="100.0" w:type="dxa"/>
        <w:right w:w="100.0" w:type="dxa"/>
      </w:tblCellMar>
    </w:tblPr>
  </w:style>
  <w:style w:type="table" w:styleId="aff0" w:customStyle="1">
    <w:basedOn w:val="TableNormal"/>
    <w:tblPr>
      <w:tblStyleRowBandSize w:val="1"/>
      <w:tblStyleColBandSize w:val="1"/>
      <w:tblCellMar>
        <w:top w:w="100.0" w:type="dxa"/>
        <w:left w:w="100.0" w:type="dxa"/>
        <w:bottom w:w="100.0" w:type="dxa"/>
        <w:right w:w="100.0" w:type="dxa"/>
      </w:tblCellMar>
    </w:tblPr>
  </w:style>
  <w:style w:type="table" w:styleId="aff1" w:customStyle="1">
    <w:basedOn w:val="TableNormal"/>
    <w:tblPr>
      <w:tblStyleRowBandSize w:val="1"/>
      <w:tblStyleColBandSize w:val="1"/>
      <w:tblCellMar>
        <w:top w:w="100.0" w:type="dxa"/>
        <w:left w:w="100.0" w:type="dxa"/>
        <w:bottom w:w="100.0" w:type="dxa"/>
        <w:right w:w="100.0" w:type="dxa"/>
      </w:tblCellMar>
    </w:tblPr>
  </w:style>
  <w:style w:type="table" w:styleId="aff2" w:customStyle="1">
    <w:basedOn w:val="TableNormal"/>
    <w:tblPr>
      <w:tblStyleRowBandSize w:val="1"/>
      <w:tblStyleColBandSize w:val="1"/>
      <w:tblCellMar>
        <w:top w:w="100.0" w:type="dxa"/>
        <w:left w:w="100.0" w:type="dxa"/>
        <w:bottom w:w="100.0" w:type="dxa"/>
        <w:right w:w="100.0" w:type="dxa"/>
      </w:tblCellMar>
    </w:tblPr>
  </w:style>
  <w:style w:type="table" w:styleId="aff3" w:customStyle="1">
    <w:basedOn w:val="TableNormal"/>
    <w:tblPr>
      <w:tblStyleRowBandSize w:val="1"/>
      <w:tblStyleColBandSize w:val="1"/>
      <w:tblCellMar>
        <w:top w:w="100.0" w:type="dxa"/>
        <w:left w:w="100.0" w:type="dxa"/>
        <w:bottom w:w="100.0" w:type="dxa"/>
        <w:right w:w="100.0" w:type="dxa"/>
      </w:tblCellMar>
    </w:tblPr>
  </w:style>
  <w:style w:type="table" w:styleId="aff4" w:customStyle="1">
    <w:basedOn w:val="TableNormal"/>
    <w:tblPr>
      <w:tblStyleRowBandSize w:val="1"/>
      <w:tblStyleColBandSize w:val="1"/>
      <w:tblCellMar>
        <w:top w:w="100.0" w:type="dxa"/>
        <w:left w:w="100.0" w:type="dxa"/>
        <w:bottom w:w="100.0" w:type="dxa"/>
        <w:right w:w="100.0" w:type="dxa"/>
      </w:tblCellMar>
    </w:tblPr>
  </w:style>
  <w:style w:type="table" w:styleId="aff5" w:customStyle="1">
    <w:basedOn w:val="TableNormal"/>
    <w:tblPr>
      <w:tblStyleRowBandSize w:val="1"/>
      <w:tblStyleColBandSize w:val="1"/>
      <w:tblCellMar>
        <w:top w:w="100.0" w:type="dxa"/>
        <w:left w:w="100.0" w:type="dxa"/>
        <w:bottom w:w="100.0" w:type="dxa"/>
        <w:right w:w="100.0" w:type="dxa"/>
      </w:tblCellMar>
    </w:tblPr>
  </w:style>
  <w:style w:type="table" w:styleId="aff6" w:customStyle="1">
    <w:basedOn w:val="TableNormal"/>
    <w:tblPr>
      <w:tblStyleRowBandSize w:val="1"/>
      <w:tblStyleColBandSize w:val="1"/>
      <w:tblCellMar>
        <w:top w:w="100.0" w:type="dxa"/>
        <w:left w:w="100.0" w:type="dxa"/>
        <w:bottom w:w="100.0" w:type="dxa"/>
        <w:right w:w="100.0" w:type="dxa"/>
      </w:tblCellMar>
    </w:tblPr>
  </w:style>
  <w:style w:type="table" w:styleId="aff7" w:customStyle="1">
    <w:basedOn w:val="TableNormal"/>
    <w:tblPr>
      <w:tblStyleRowBandSize w:val="1"/>
      <w:tblStyleColBandSize w:val="1"/>
      <w:tblCellMar>
        <w:top w:w="100.0" w:type="dxa"/>
        <w:left w:w="100.0" w:type="dxa"/>
        <w:bottom w:w="100.0" w:type="dxa"/>
        <w:right w:w="100.0" w:type="dxa"/>
      </w:tblCellMar>
    </w:tblPr>
  </w:style>
  <w:style w:type="table" w:styleId="aff8" w:customStyle="1">
    <w:basedOn w:val="TableNormal"/>
    <w:tblPr>
      <w:tblStyleRowBandSize w:val="1"/>
      <w:tblStyleColBandSize w:val="1"/>
      <w:tblCellMar>
        <w:top w:w="100.0" w:type="dxa"/>
        <w:left w:w="100.0" w:type="dxa"/>
        <w:bottom w:w="100.0" w:type="dxa"/>
        <w:right w:w="100.0" w:type="dxa"/>
      </w:tblCellMar>
    </w:tblPr>
  </w:style>
  <w:style w:type="table" w:styleId="aff9" w:customStyle="1">
    <w:basedOn w:val="TableNormal"/>
    <w:tblPr>
      <w:tblStyleRowBandSize w:val="1"/>
      <w:tblStyleColBandSize w:val="1"/>
      <w:tblCellMar>
        <w:top w:w="100.0" w:type="dxa"/>
        <w:left w:w="100.0" w:type="dxa"/>
        <w:bottom w:w="100.0" w:type="dxa"/>
        <w:right w:w="100.0" w:type="dxa"/>
      </w:tblCellMar>
    </w:tblPr>
  </w:style>
  <w:style w:type="table" w:styleId="affa" w:customStyle="1">
    <w:basedOn w:val="TableNormal"/>
    <w:tblPr>
      <w:tblStyleRowBandSize w:val="1"/>
      <w:tblStyleColBandSize w:val="1"/>
      <w:tblCellMar>
        <w:top w:w="100.0" w:type="dxa"/>
        <w:left w:w="100.0" w:type="dxa"/>
        <w:bottom w:w="100.0" w:type="dxa"/>
        <w:right w:w="100.0" w:type="dxa"/>
      </w:tblCellMar>
    </w:tblPr>
  </w:style>
  <w:style w:type="table" w:styleId="affb" w:customStyle="1">
    <w:basedOn w:val="TableNormal"/>
    <w:tblPr>
      <w:tblStyleRowBandSize w:val="1"/>
      <w:tblStyleColBandSize w:val="1"/>
      <w:tblCellMar>
        <w:top w:w="100.0" w:type="dxa"/>
        <w:left w:w="100.0" w:type="dxa"/>
        <w:bottom w:w="100.0" w:type="dxa"/>
        <w:right w:w="100.0" w:type="dxa"/>
      </w:tblCellMar>
    </w:tblPr>
  </w:style>
  <w:style w:type="table" w:styleId="affc" w:customStyle="1">
    <w:basedOn w:val="TableNormal"/>
    <w:tblPr>
      <w:tblStyleRowBandSize w:val="1"/>
      <w:tblStyleColBandSize w:val="1"/>
      <w:tblCellMar>
        <w:top w:w="100.0" w:type="dxa"/>
        <w:left w:w="100.0" w:type="dxa"/>
        <w:bottom w:w="100.0" w:type="dxa"/>
        <w:right w:w="100.0" w:type="dxa"/>
      </w:tblCellMar>
    </w:tblPr>
  </w:style>
  <w:style w:type="table" w:styleId="affd" w:customStyle="1">
    <w:basedOn w:val="TableNormal"/>
    <w:tblPr>
      <w:tblStyleRowBandSize w:val="1"/>
      <w:tblStyleColBandSize w:val="1"/>
      <w:tblCellMar>
        <w:top w:w="100.0" w:type="dxa"/>
        <w:left w:w="100.0" w:type="dxa"/>
        <w:bottom w:w="100.0" w:type="dxa"/>
        <w:right w:w="100.0" w:type="dxa"/>
      </w:tblCellMar>
    </w:tblPr>
  </w:style>
  <w:style w:type="table" w:styleId="affe" w:customStyle="1">
    <w:basedOn w:val="TableNormal"/>
    <w:tblPr>
      <w:tblStyleRowBandSize w:val="1"/>
      <w:tblStyleColBandSize w:val="1"/>
      <w:tblCellMar>
        <w:top w:w="100.0" w:type="dxa"/>
        <w:left w:w="100.0" w:type="dxa"/>
        <w:bottom w:w="100.0" w:type="dxa"/>
        <w:right w:w="100.0" w:type="dxa"/>
      </w:tblCellMar>
    </w:tblPr>
  </w:style>
  <w:style w:type="table" w:styleId="afff" w:customStyle="1">
    <w:basedOn w:val="TableNormal"/>
    <w:tblPr>
      <w:tblStyleRowBandSize w:val="1"/>
      <w:tblStyleColBandSize w:val="1"/>
      <w:tblCellMar>
        <w:top w:w="100.0" w:type="dxa"/>
        <w:left w:w="100.0" w:type="dxa"/>
        <w:bottom w:w="100.0" w:type="dxa"/>
        <w:right w:w="100.0" w:type="dxa"/>
      </w:tblCellMar>
    </w:tblPr>
  </w:style>
  <w:style w:type="table" w:styleId="afff0" w:customStyle="1">
    <w:basedOn w:val="TableNormal"/>
    <w:tblPr>
      <w:tblStyleRowBandSize w:val="1"/>
      <w:tblStyleColBandSize w:val="1"/>
      <w:tblCellMar>
        <w:top w:w="100.0" w:type="dxa"/>
        <w:left w:w="100.0" w:type="dxa"/>
        <w:bottom w:w="100.0" w:type="dxa"/>
        <w:right w:w="100.0" w:type="dxa"/>
      </w:tblCellMar>
    </w:tblPr>
  </w:style>
  <w:style w:type="table" w:styleId="afff1" w:customStyle="1">
    <w:basedOn w:val="TableNormal"/>
    <w:tblPr>
      <w:tblStyleRowBandSize w:val="1"/>
      <w:tblStyleColBandSize w:val="1"/>
      <w:tblCellMar>
        <w:top w:w="100.0" w:type="dxa"/>
        <w:left w:w="100.0" w:type="dxa"/>
        <w:bottom w:w="100.0" w:type="dxa"/>
        <w:right w:w="100.0" w:type="dxa"/>
      </w:tblCellMar>
    </w:tblPr>
  </w:style>
  <w:style w:type="table" w:styleId="afff2" w:customStyle="1">
    <w:basedOn w:val="TableNormal"/>
    <w:tblPr>
      <w:tblStyleRowBandSize w:val="1"/>
      <w:tblStyleColBandSize w:val="1"/>
      <w:tblCellMar>
        <w:top w:w="100.0" w:type="dxa"/>
        <w:left w:w="100.0" w:type="dxa"/>
        <w:bottom w:w="100.0" w:type="dxa"/>
        <w:right w:w="100.0" w:type="dxa"/>
      </w:tblCellMar>
    </w:tblPr>
  </w:style>
  <w:style w:type="table" w:styleId="afff3" w:customStyle="1">
    <w:basedOn w:val="TableNormal"/>
    <w:tblPr>
      <w:tblStyleRowBandSize w:val="1"/>
      <w:tblStyleColBandSize w:val="1"/>
      <w:tblCellMar>
        <w:top w:w="100.0" w:type="dxa"/>
        <w:left w:w="100.0" w:type="dxa"/>
        <w:bottom w:w="100.0" w:type="dxa"/>
        <w:right w:w="100.0" w:type="dxa"/>
      </w:tblCellMar>
    </w:tblPr>
  </w:style>
  <w:style w:type="table" w:styleId="afff4" w:customStyle="1">
    <w:basedOn w:val="TableNormal"/>
    <w:tblPr>
      <w:tblStyleRowBandSize w:val="1"/>
      <w:tblStyleColBandSize w:val="1"/>
      <w:tblCellMar>
        <w:top w:w="100.0" w:type="dxa"/>
        <w:left w:w="100.0" w:type="dxa"/>
        <w:bottom w:w="100.0" w:type="dxa"/>
        <w:right w:w="100.0" w:type="dxa"/>
      </w:tblCellMar>
    </w:tblPr>
  </w:style>
  <w:style w:type="table" w:styleId="afff5" w:customStyle="1">
    <w:basedOn w:val="TableNormal"/>
    <w:tblPr>
      <w:tblStyleRowBandSize w:val="1"/>
      <w:tblStyleColBandSize w:val="1"/>
      <w:tblCellMar>
        <w:top w:w="100.0" w:type="dxa"/>
        <w:left w:w="100.0" w:type="dxa"/>
        <w:bottom w:w="100.0" w:type="dxa"/>
        <w:right w:w="100.0" w:type="dxa"/>
      </w:tblCellMar>
    </w:tblPr>
  </w:style>
  <w:style w:type="table" w:styleId="afff6" w:customStyle="1">
    <w:basedOn w:val="TableNormal"/>
    <w:tblPr>
      <w:tblStyleRowBandSize w:val="1"/>
      <w:tblStyleColBandSize w:val="1"/>
      <w:tblCellMar>
        <w:top w:w="100.0" w:type="dxa"/>
        <w:left w:w="100.0" w:type="dxa"/>
        <w:bottom w:w="100.0" w:type="dxa"/>
        <w:right w:w="100.0" w:type="dxa"/>
      </w:tblCellMar>
    </w:tblPr>
  </w:style>
  <w:style w:type="table" w:styleId="afff7" w:customStyle="1">
    <w:basedOn w:val="TableNormal"/>
    <w:tblPr>
      <w:tblStyleRowBandSize w:val="1"/>
      <w:tblStyleColBandSize w:val="1"/>
      <w:tblCellMar>
        <w:top w:w="100.0" w:type="dxa"/>
        <w:left w:w="100.0" w:type="dxa"/>
        <w:bottom w:w="100.0" w:type="dxa"/>
        <w:right w:w="100.0" w:type="dxa"/>
      </w:tblCellMar>
    </w:tblPr>
  </w:style>
  <w:style w:type="table" w:styleId="afff8" w:customStyle="1">
    <w:basedOn w:val="TableNormal"/>
    <w:tblPr>
      <w:tblStyleRowBandSize w:val="1"/>
      <w:tblStyleColBandSize w:val="1"/>
      <w:tblCellMar>
        <w:top w:w="100.0" w:type="dxa"/>
        <w:left w:w="100.0" w:type="dxa"/>
        <w:bottom w:w="100.0" w:type="dxa"/>
        <w:right w:w="100.0" w:type="dxa"/>
      </w:tblCellMar>
    </w:tblPr>
  </w:style>
  <w:style w:type="table" w:styleId="afff9" w:customStyle="1">
    <w:basedOn w:val="TableNormal"/>
    <w:tblPr>
      <w:tblStyleRowBandSize w:val="1"/>
      <w:tblStyleColBandSize w:val="1"/>
      <w:tblCellMar>
        <w:top w:w="100.0" w:type="dxa"/>
        <w:left w:w="100.0" w:type="dxa"/>
        <w:bottom w:w="100.0" w:type="dxa"/>
        <w:right w:w="100.0" w:type="dxa"/>
      </w:tblCellMar>
    </w:tblPr>
  </w:style>
  <w:style w:type="table" w:styleId="afffa" w:customStyle="1">
    <w:basedOn w:val="TableNormal"/>
    <w:tblPr>
      <w:tblStyleRowBandSize w:val="1"/>
      <w:tblStyleColBandSize w:val="1"/>
      <w:tblCellMar>
        <w:top w:w="100.0" w:type="dxa"/>
        <w:left w:w="100.0" w:type="dxa"/>
        <w:bottom w:w="100.0" w:type="dxa"/>
        <w:right w:w="100.0" w:type="dxa"/>
      </w:tblCellMar>
    </w:tblPr>
  </w:style>
  <w:style w:type="table" w:styleId="afffb" w:customStyle="1">
    <w:basedOn w:val="TableNormal"/>
    <w:tblPr>
      <w:tblStyleRowBandSize w:val="1"/>
      <w:tblStyleColBandSize w:val="1"/>
      <w:tblCellMar>
        <w:top w:w="100.0" w:type="dxa"/>
        <w:left w:w="100.0" w:type="dxa"/>
        <w:bottom w:w="100.0" w:type="dxa"/>
        <w:right w:w="100.0" w:type="dxa"/>
      </w:tblCellMar>
    </w:tblPr>
  </w:style>
  <w:style w:type="table" w:styleId="afffc" w:customStyle="1">
    <w:basedOn w:val="TableNormal"/>
    <w:tblPr>
      <w:tblStyleRowBandSize w:val="1"/>
      <w:tblStyleColBandSize w:val="1"/>
      <w:tblCellMar>
        <w:top w:w="100.0" w:type="dxa"/>
        <w:left w:w="100.0" w:type="dxa"/>
        <w:bottom w:w="100.0" w:type="dxa"/>
        <w:right w:w="100.0" w:type="dxa"/>
      </w:tblCellMar>
    </w:tblPr>
  </w:style>
  <w:style w:type="table" w:styleId="afffd" w:customStyle="1">
    <w:basedOn w:val="TableNormal"/>
    <w:tblPr>
      <w:tblStyleRowBandSize w:val="1"/>
      <w:tblStyleColBandSize w:val="1"/>
      <w:tblCellMar>
        <w:top w:w="100.0" w:type="dxa"/>
        <w:left w:w="100.0" w:type="dxa"/>
        <w:bottom w:w="100.0" w:type="dxa"/>
        <w:right w:w="100.0" w:type="dxa"/>
      </w:tblCellMar>
    </w:tblPr>
  </w:style>
  <w:style w:type="table" w:styleId="afffe" w:customStyle="1">
    <w:basedOn w:val="TableNormal"/>
    <w:tblPr>
      <w:tblStyleRowBandSize w:val="1"/>
      <w:tblStyleColBandSize w:val="1"/>
      <w:tblCellMar>
        <w:top w:w="100.0" w:type="dxa"/>
        <w:left w:w="100.0" w:type="dxa"/>
        <w:bottom w:w="100.0" w:type="dxa"/>
        <w:right w:w="100.0" w:type="dxa"/>
      </w:tblCellMar>
    </w:tblPr>
  </w:style>
  <w:style w:type="table" w:styleId="affff" w:customStyle="1">
    <w:basedOn w:val="TableNormal"/>
    <w:tblPr>
      <w:tblStyleRowBandSize w:val="1"/>
      <w:tblStyleColBandSize w:val="1"/>
      <w:tblCellMar>
        <w:top w:w="100.0" w:type="dxa"/>
        <w:left w:w="100.0" w:type="dxa"/>
        <w:bottom w:w="100.0" w:type="dxa"/>
        <w:right w:w="100.0" w:type="dxa"/>
      </w:tblCellMar>
    </w:tblPr>
  </w:style>
  <w:style w:type="table" w:styleId="affff0" w:customStyle="1">
    <w:basedOn w:val="TableNormal"/>
    <w:tblPr>
      <w:tblStyleRowBandSize w:val="1"/>
      <w:tblStyleColBandSize w:val="1"/>
      <w:tblCellMar>
        <w:top w:w="100.0" w:type="dxa"/>
        <w:left w:w="100.0" w:type="dxa"/>
        <w:bottom w:w="100.0" w:type="dxa"/>
        <w:right w:w="100.0" w:type="dxa"/>
      </w:tblCellMar>
    </w:tblPr>
  </w:style>
  <w:style w:type="table" w:styleId="affff1" w:customStyle="1">
    <w:basedOn w:val="TableNormal"/>
    <w:tblPr>
      <w:tblStyleRowBandSize w:val="1"/>
      <w:tblStyleColBandSize w:val="1"/>
      <w:tblCellMar>
        <w:top w:w="100.0" w:type="dxa"/>
        <w:left w:w="100.0" w:type="dxa"/>
        <w:bottom w:w="100.0" w:type="dxa"/>
        <w:right w:w="100.0" w:type="dxa"/>
      </w:tblCellMar>
    </w:tblPr>
  </w:style>
  <w:style w:type="table" w:styleId="affff2" w:customStyle="1">
    <w:basedOn w:val="TableNormal"/>
    <w:tblPr>
      <w:tblStyleRowBandSize w:val="1"/>
      <w:tblStyleColBandSize w:val="1"/>
      <w:tblCellMar>
        <w:top w:w="100.0" w:type="dxa"/>
        <w:left w:w="100.0" w:type="dxa"/>
        <w:bottom w:w="100.0" w:type="dxa"/>
        <w:right w:w="100.0" w:type="dxa"/>
      </w:tblCellMar>
    </w:tblPr>
  </w:style>
  <w:style w:type="table" w:styleId="affff3" w:customStyle="1">
    <w:basedOn w:val="TableNormal"/>
    <w:tblPr>
      <w:tblStyleRowBandSize w:val="1"/>
      <w:tblStyleColBandSize w:val="1"/>
      <w:tblCellMar>
        <w:top w:w="100.0" w:type="dxa"/>
        <w:left w:w="100.0" w:type="dxa"/>
        <w:bottom w:w="100.0" w:type="dxa"/>
        <w:right w:w="100.0" w:type="dxa"/>
      </w:tblCellMar>
    </w:tblPr>
  </w:style>
  <w:style w:type="table" w:styleId="affff4" w:customStyle="1">
    <w:basedOn w:val="TableNormal"/>
    <w:tblPr>
      <w:tblStyleRowBandSize w:val="1"/>
      <w:tblStyleColBandSize w:val="1"/>
      <w:tblCellMar>
        <w:top w:w="100.0" w:type="dxa"/>
        <w:left w:w="100.0" w:type="dxa"/>
        <w:bottom w:w="100.0" w:type="dxa"/>
        <w:right w:w="100.0" w:type="dxa"/>
      </w:tblCellMar>
    </w:tblPr>
  </w:style>
  <w:style w:type="table" w:styleId="affff5" w:customStyle="1">
    <w:basedOn w:val="TableNormal"/>
    <w:tblPr>
      <w:tblStyleRowBandSize w:val="1"/>
      <w:tblStyleColBandSize w:val="1"/>
      <w:tblCellMar>
        <w:top w:w="100.0" w:type="dxa"/>
        <w:left w:w="100.0" w:type="dxa"/>
        <w:bottom w:w="100.0" w:type="dxa"/>
        <w:right w:w="100.0" w:type="dxa"/>
      </w:tblCellMar>
    </w:tblPr>
  </w:style>
  <w:style w:type="table" w:styleId="affff6" w:customStyle="1">
    <w:basedOn w:val="TableNormal"/>
    <w:tblPr>
      <w:tblStyleRowBandSize w:val="1"/>
      <w:tblStyleColBandSize w:val="1"/>
      <w:tblCellMar>
        <w:top w:w="100.0" w:type="dxa"/>
        <w:left w:w="100.0" w:type="dxa"/>
        <w:bottom w:w="100.0" w:type="dxa"/>
        <w:right w:w="100.0" w:type="dxa"/>
      </w:tblCellMar>
    </w:tblPr>
  </w:style>
  <w:style w:type="table" w:styleId="affff7" w:customStyle="1">
    <w:basedOn w:val="TableNormal"/>
    <w:tblPr>
      <w:tblStyleRowBandSize w:val="1"/>
      <w:tblStyleColBandSize w:val="1"/>
      <w:tblCellMar>
        <w:top w:w="100.0" w:type="dxa"/>
        <w:left w:w="100.0" w:type="dxa"/>
        <w:bottom w:w="100.0" w:type="dxa"/>
        <w:right w:w="100.0" w:type="dxa"/>
      </w:tblCellMar>
    </w:tblPr>
  </w:style>
  <w:style w:type="table" w:styleId="affff8" w:customStyle="1">
    <w:basedOn w:val="TableNormal"/>
    <w:tblPr>
      <w:tblStyleRowBandSize w:val="1"/>
      <w:tblStyleColBandSize w:val="1"/>
      <w:tblCellMar>
        <w:top w:w="100.0" w:type="dxa"/>
        <w:left w:w="100.0" w:type="dxa"/>
        <w:bottom w:w="100.0" w:type="dxa"/>
        <w:right w:w="100.0" w:type="dxa"/>
      </w:tblCellMar>
    </w:tblPr>
  </w:style>
  <w:style w:type="table" w:styleId="affff9" w:customStyle="1">
    <w:basedOn w:val="TableNormal"/>
    <w:tblPr>
      <w:tblStyleRowBandSize w:val="1"/>
      <w:tblStyleColBandSize w:val="1"/>
      <w:tblCellMar>
        <w:top w:w="100.0" w:type="dxa"/>
        <w:left w:w="100.0" w:type="dxa"/>
        <w:bottom w:w="100.0" w:type="dxa"/>
        <w:right w:w="100.0" w:type="dxa"/>
      </w:tblCellMar>
    </w:tblPr>
  </w:style>
  <w:style w:type="table" w:styleId="affffa" w:customStyle="1">
    <w:basedOn w:val="TableNormal"/>
    <w:tblPr>
      <w:tblStyleRowBandSize w:val="1"/>
      <w:tblStyleColBandSize w:val="1"/>
      <w:tblCellMar>
        <w:top w:w="100.0" w:type="dxa"/>
        <w:left w:w="100.0" w:type="dxa"/>
        <w:bottom w:w="100.0" w:type="dxa"/>
        <w:right w:w="100.0" w:type="dxa"/>
      </w:tblCellMar>
    </w:tblPr>
  </w:style>
  <w:style w:type="table" w:styleId="affffb" w:customStyle="1">
    <w:basedOn w:val="TableNormal"/>
    <w:tblPr>
      <w:tblStyleRowBandSize w:val="1"/>
      <w:tblStyleColBandSize w:val="1"/>
      <w:tblCellMar>
        <w:top w:w="100.0" w:type="dxa"/>
        <w:left w:w="100.0" w:type="dxa"/>
        <w:bottom w:w="100.0" w:type="dxa"/>
        <w:right w:w="100.0" w:type="dxa"/>
      </w:tblCellMar>
    </w:tblPr>
  </w:style>
  <w:style w:type="table" w:styleId="affffc" w:customStyle="1">
    <w:basedOn w:val="TableNormal"/>
    <w:tblPr>
      <w:tblStyleRowBandSize w:val="1"/>
      <w:tblStyleColBandSize w:val="1"/>
      <w:tblCellMar>
        <w:top w:w="100.0" w:type="dxa"/>
        <w:left w:w="100.0" w:type="dxa"/>
        <w:bottom w:w="100.0" w:type="dxa"/>
        <w:right w:w="100.0" w:type="dxa"/>
      </w:tblCellMar>
    </w:tblPr>
  </w:style>
  <w:style w:type="table" w:styleId="affffd" w:customStyle="1">
    <w:basedOn w:val="TableNormal"/>
    <w:tblPr>
      <w:tblStyleRowBandSize w:val="1"/>
      <w:tblStyleColBandSize w:val="1"/>
      <w:tblCellMar>
        <w:top w:w="100.0" w:type="dxa"/>
        <w:left w:w="100.0" w:type="dxa"/>
        <w:bottom w:w="100.0" w:type="dxa"/>
        <w:right w:w="100.0" w:type="dxa"/>
      </w:tblCellMar>
    </w:tblPr>
  </w:style>
  <w:style w:type="table" w:styleId="affffe" w:customStyle="1">
    <w:basedOn w:val="TableNormal"/>
    <w:tblPr>
      <w:tblStyleRowBandSize w:val="1"/>
      <w:tblStyleColBandSize w:val="1"/>
      <w:tblCellMar>
        <w:top w:w="100.0" w:type="dxa"/>
        <w:left w:w="100.0" w:type="dxa"/>
        <w:bottom w:w="100.0" w:type="dxa"/>
        <w:right w:w="100.0" w:type="dxa"/>
      </w:tblCellMar>
    </w:tblPr>
  </w:style>
  <w:style w:type="table" w:styleId="afffff" w:customStyle="1">
    <w:basedOn w:val="TableNormal"/>
    <w:tblPr>
      <w:tblStyleRowBandSize w:val="1"/>
      <w:tblStyleColBandSize w:val="1"/>
      <w:tblCellMar>
        <w:top w:w="100.0" w:type="dxa"/>
        <w:left w:w="100.0" w:type="dxa"/>
        <w:bottom w:w="100.0" w:type="dxa"/>
        <w:right w:w="100.0" w:type="dxa"/>
      </w:tblCellMar>
    </w:tblPr>
  </w:style>
  <w:style w:type="table" w:styleId="afffff0" w:customStyle="1">
    <w:basedOn w:val="TableNormal"/>
    <w:tblPr>
      <w:tblStyleRowBandSize w:val="1"/>
      <w:tblStyleColBandSize w:val="1"/>
      <w:tblCellMar>
        <w:top w:w="100.0" w:type="dxa"/>
        <w:left w:w="100.0" w:type="dxa"/>
        <w:bottom w:w="100.0" w:type="dxa"/>
        <w:right w:w="100.0" w:type="dxa"/>
      </w:tblCellMar>
    </w:tblPr>
  </w:style>
  <w:style w:type="table" w:styleId="afffff1" w:customStyle="1">
    <w:basedOn w:val="TableNormal"/>
    <w:tblPr>
      <w:tblStyleRowBandSize w:val="1"/>
      <w:tblStyleColBandSize w:val="1"/>
      <w:tblCellMar>
        <w:top w:w="100.0" w:type="dxa"/>
        <w:left w:w="100.0" w:type="dxa"/>
        <w:bottom w:w="100.0" w:type="dxa"/>
        <w:right w:w="100.0" w:type="dxa"/>
      </w:tblCellMar>
    </w:tblPr>
  </w:style>
  <w:style w:type="table" w:styleId="afffff2" w:customStyle="1">
    <w:basedOn w:val="TableNormal"/>
    <w:tblPr>
      <w:tblStyleRowBandSize w:val="1"/>
      <w:tblStyleColBandSize w:val="1"/>
      <w:tblCellMar>
        <w:top w:w="100.0" w:type="dxa"/>
        <w:left w:w="100.0" w:type="dxa"/>
        <w:bottom w:w="100.0" w:type="dxa"/>
        <w:right w:w="100.0" w:type="dxa"/>
      </w:tblCellMar>
    </w:tblPr>
  </w:style>
  <w:style w:type="table" w:styleId="afffff3" w:customStyle="1">
    <w:basedOn w:val="TableNormal"/>
    <w:tblPr>
      <w:tblStyleRowBandSize w:val="1"/>
      <w:tblStyleColBandSize w:val="1"/>
      <w:tblCellMar>
        <w:top w:w="100.0" w:type="dxa"/>
        <w:left w:w="100.0" w:type="dxa"/>
        <w:bottom w:w="100.0" w:type="dxa"/>
        <w:right w:w="100.0" w:type="dxa"/>
      </w:tblCellMar>
    </w:tblPr>
  </w:style>
  <w:style w:type="table" w:styleId="afffff4" w:customStyle="1">
    <w:basedOn w:val="TableNormal"/>
    <w:tblPr>
      <w:tblStyleRowBandSize w:val="1"/>
      <w:tblStyleColBandSize w:val="1"/>
      <w:tblCellMar>
        <w:top w:w="100.0" w:type="dxa"/>
        <w:left w:w="100.0" w:type="dxa"/>
        <w:bottom w:w="100.0" w:type="dxa"/>
        <w:right w:w="100.0" w:type="dxa"/>
      </w:tblCellMar>
    </w:tblPr>
  </w:style>
  <w:style w:type="table" w:styleId="afffff5" w:customStyle="1">
    <w:basedOn w:val="TableNormal"/>
    <w:tblPr>
      <w:tblStyleRowBandSize w:val="1"/>
      <w:tblStyleColBandSize w:val="1"/>
      <w:tblCellMar>
        <w:top w:w="100.0" w:type="dxa"/>
        <w:left w:w="100.0" w:type="dxa"/>
        <w:bottom w:w="100.0" w:type="dxa"/>
        <w:right w:w="100.0" w:type="dxa"/>
      </w:tblCellMar>
    </w:tblPr>
  </w:style>
  <w:style w:type="table" w:styleId="afffff6" w:customStyle="1">
    <w:basedOn w:val="TableNormal"/>
    <w:tblPr>
      <w:tblStyleRowBandSize w:val="1"/>
      <w:tblStyleColBandSize w:val="1"/>
      <w:tblCellMar>
        <w:top w:w="100.0" w:type="dxa"/>
        <w:left w:w="100.0" w:type="dxa"/>
        <w:bottom w:w="100.0" w:type="dxa"/>
        <w:right w:w="100.0" w:type="dxa"/>
      </w:tblCellMar>
    </w:tblPr>
  </w:style>
  <w:style w:type="table" w:styleId="afffff7" w:customStyle="1">
    <w:basedOn w:val="TableNormal"/>
    <w:tblPr>
      <w:tblStyleRowBandSize w:val="1"/>
      <w:tblStyleColBandSize w:val="1"/>
      <w:tblCellMar>
        <w:top w:w="100.0" w:type="dxa"/>
        <w:left w:w="100.0" w:type="dxa"/>
        <w:bottom w:w="100.0" w:type="dxa"/>
        <w:right w:w="100.0" w:type="dxa"/>
      </w:tblCellMar>
    </w:tblPr>
  </w:style>
  <w:style w:type="table" w:styleId="afffff8" w:customStyle="1">
    <w:basedOn w:val="TableNormal"/>
    <w:tblPr>
      <w:tblStyleRowBandSize w:val="1"/>
      <w:tblStyleColBandSize w:val="1"/>
      <w:tblCellMar>
        <w:top w:w="100.0" w:type="dxa"/>
        <w:left w:w="100.0" w:type="dxa"/>
        <w:bottom w:w="100.0" w:type="dxa"/>
        <w:right w:w="100.0" w:type="dxa"/>
      </w:tblCellMar>
    </w:tblPr>
  </w:style>
  <w:style w:type="table" w:styleId="afffff9" w:customStyle="1">
    <w:basedOn w:val="TableNormal"/>
    <w:tblPr>
      <w:tblStyleRowBandSize w:val="1"/>
      <w:tblStyleColBandSize w:val="1"/>
      <w:tblCellMar>
        <w:top w:w="100.0" w:type="dxa"/>
        <w:left w:w="100.0" w:type="dxa"/>
        <w:bottom w:w="100.0" w:type="dxa"/>
        <w:right w:w="100.0" w:type="dxa"/>
      </w:tblCellMar>
    </w:tblPr>
  </w:style>
  <w:style w:type="table" w:styleId="afffffa" w:customStyle="1">
    <w:basedOn w:val="TableNormal"/>
    <w:tblPr>
      <w:tblStyleRowBandSize w:val="1"/>
      <w:tblStyleColBandSize w:val="1"/>
      <w:tblCellMar>
        <w:top w:w="100.0" w:type="dxa"/>
        <w:left w:w="100.0" w:type="dxa"/>
        <w:bottom w:w="100.0" w:type="dxa"/>
        <w:right w:w="100.0" w:type="dxa"/>
      </w:tblCellMar>
    </w:tblPr>
  </w:style>
  <w:style w:type="table" w:styleId="afffffb" w:customStyle="1">
    <w:basedOn w:val="TableNormal"/>
    <w:tblPr>
      <w:tblStyleRowBandSize w:val="1"/>
      <w:tblStyleColBandSize w:val="1"/>
      <w:tblCellMar>
        <w:top w:w="100.0" w:type="dxa"/>
        <w:left w:w="100.0" w:type="dxa"/>
        <w:bottom w:w="100.0" w:type="dxa"/>
        <w:right w:w="100.0" w:type="dxa"/>
      </w:tblCellMar>
    </w:tblPr>
  </w:style>
  <w:style w:type="table" w:styleId="afffffc" w:customStyle="1">
    <w:basedOn w:val="TableNormal"/>
    <w:tblPr>
      <w:tblStyleRowBandSize w:val="1"/>
      <w:tblStyleColBandSize w:val="1"/>
      <w:tblCellMar>
        <w:top w:w="100.0" w:type="dxa"/>
        <w:left w:w="100.0" w:type="dxa"/>
        <w:bottom w:w="100.0" w:type="dxa"/>
        <w:right w:w="100.0" w:type="dxa"/>
      </w:tblCellMar>
    </w:tblPr>
  </w:style>
  <w:style w:type="table" w:styleId="afffffd" w:customStyle="1">
    <w:basedOn w:val="TableNormal"/>
    <w:tblPr>
      <w:tblStyleRowBandSize w:val="1"/>
      <w:tblStyleColBandSize w:val="1"/>
      <w:tblCellMar>
        <w:top w:w="100.0" w:type="dxa"/>
        <w:left w:w="100.0" w:type="dxa"/>
        <w:bottom w:w="100.0" w:type="dxa"/>
        <w:right w:w="100.0" w:type="dxa"/>
      </w:tblCellMar>
    </w:tblPr>
  </w:style>
  <w:style w:type="table" w:styleId="afffffe" w:customStyle="1">
    <w:basedOn w:val="TableNormal"/>
    <w:tblPr>
      <w:tblStyleRowBandSize w:val="1"/>
      <w:tblStyleColBandSize w:val="1"/>
      <w:tblCellMar>
        <w:top w:w="100.0" w:type="dxa"/>
        <w:left w:w="100.0" w:type="dxa"/>
        <w:bottom w:w="100.0" w:type="dxa"/>
        <w:right w:w="100.0" w:type="dxa"/>
      </w:tblCellMar>
    </w:tblPr>
  </w:style>
  <w:style w:type="table" w:styleId="affffff" w:customStyle="1">
    <w:basedOn w:val="TableNormal"/>
    <w:tblPr>
      <w:tblStyleRowBandSize w:val="1"/>
      <w:tblStyleColBandSize w:val="1"/>
      <w:tblCellMar>
        <w:top w:w="100.0" w:type="dxa"/>
        <w:left w:w="100.0" w:type="dxa"/>
        <w:bottom w:w="100.0" w:type="dxa"/>
        <w:right w:w="100.0" w:type="dxa"/>
      </w:tblCellMar>
    </w:tblPr>
  </w:style>
  <w:style w:type="table" w:styleId="affffff0" w:customStyle="1">
    <w:basedOn w:val="TableNormal"/>
    <w:tblPr>
      <w:tblStyleRowBandSize w:val="1"/>
      <w:tblStyleColBandSize w:val="1"/>
      <w:tblCellMar>
        <w:top w:w="100.0" w:type="dxa"/>
        <w:left w:w="100.0" w:type="dxa"/>
        <w:bottom w:w="100.0" w:type="dxa"/>
        <w:right w:w="100.0" w:type="dxa"/>
      </w:tblCellMar>
    </w:tblPr>
  </w:style>
  <w:style w:type="table" w:styleId="affffff1" w:customStyle="1">
    <w:basedOn w:val="TableNormal"/>
    <w:tblPr>
      <w:tblStyleRowBandSize w:val="1"/>
      <w:tblStyleColBandSize w:val="1"/>
      <w:tblCellMar>
        <w:top w:w="100.0" w:type="dxa"/>
        <w:left w:w="100.0" w:type="dxa"/>
        <w:bottom w:w="100.0" w:type="dxa"/>
        <w:right w:w="100.0" w:type="dxa"/>
      </w:tblCellMar>
    </w:tblPr>
  </w:style>
  <w:style w:type="table" w:styleId="affffff2" w:customStyle="1">
    <w:basedOn w:val="TableNormal"/>
    <w:tblPr>
      <w:tblStyleRowBandSize w:val="1"/>
      <w:tblStyleColBandSize w:val="1"/>
      <w:tblCellMar>
        <w:top w:w="100.0" w:type="dxa"/>
        <w:left w:w="100.0" w:type="dxa"/>
        <w:bottom w:w="100.0" w:type="dxa"/>
        <w:right w:w="100.0" w:type="dxa"/>
      </w:tblCellMar>
    </w:tblPr>
  </w:style>
  <w:style w:type="table" w:styleId="affffff3" w:customStyle="1">
    <w:basedOn w:val="TableNormal"/>
    <w:tblPr>
      <w:tblStyleRowBandSize w:val="1"/>
      <w:tblStyleColBandSize w:val="1"/>
      <w:tblCellMar>
        <w:top w:w="100.0" w:type="dxa"/>
        <w:left w:w="100.0" w:type="dxa"/>
        <w:bottom w:w="100.0" w:type="dxa"/>
        <w:right w:w="100.0" w:type="dxa"/>
      </w:tblCellMar>
    </w:tblPr>
  </w:style>
  <w:style w:type="table" w:styleId="affffff4" w:customStyle="1">
    <w:basedOn w:val="TableNormal"/>
    <w:tblPr>
      <w:tblStyleRowBandSize w:val="1"/>
      <w:tblStyleColBandSize w:val="1"/>
      <w:tblCellMar>
        <w:top w:w="100.0" w:type="dxa"/>
        <w:left w:w="100.0" w:type="dxa"/>
        <w:bottom w:w="100.0" w:type="dxa"/>
        <w:right w:w="100.0" w:type="dxa"/>
      </w:tblCellMar>
    </w:tblPr>
  </w:style>
  <w:style w:type="table" w:styleId="affffff5" w:customStyle="1">
    <w:basedOn w:val="TableNormal"/>
    <w:tblPr>
      <w:tblStyleRowBandSize w:val="1"/>
      <w:tblStyleColBandSize w:val="1"/>
      <w:tblCellMar>
        <w:top w:w="100.0" w:type="dxa"/>
        <w:left w:w="100.0" w:type="dxa"/>
        <w:bottom w:w="100.0" w:type="dxa"/>
        <w:right w:w="100.0" w:type="dxa"/>
      </w:tblCellMar>
    </w:tblPr>
  </w:style>
  <w:style w:type="table" w:styleId="affffff6" w:customStyle="1">
    <w:basedOn w:val="TableNormal"/>
    <w:tblPr>
      <w:tblStyleRowBandSize w:val="1"/>
      <w:tblStyleColBandSize w:val="1"/>
      <w:tblCellMar>
        <w:top w:w="100.0" w:type="dxa"/>
        <w:left w:w="100.0" w:type="dxa"/>
        <w:bottom w:w="100.0" w:type="dxa"/>
        <w:right w:w="100.0" w:type="dxa"/>
      </w:tblCellMar>
    </w:tblPr>
  </w:style>
  <w:style w:type="table" w:styleId="affffff7" w:customStyle="1">
    <w:basedOn w:val="TableNormal"/>
    <w:tblPr>
      <w:tblStyleRowBandSize w:val="1"/>
      <w:tblStyleColBandSize w:val="1"/>
      <w:tblCellMar>
        <w:top w:w="100.0" w:type="dxa"/>
        <w:left w:w="100.0" w:type="dxa"/>
        <w:bottom w:w="100.0" w:type="dxa"/>
        <w:right w:w="100.0" w:type="dxa"/>
      </w:tblCellMar>
    </w:tblPr>
  </w:style>
  <w:style w:type="table" w:styleId="affffff8" w:customStyle="1">
    <w:basedOn w:val="TableNormal"/>
    <w:tblPr>
      <w:tblStyleRowBandSize w:val="1"/>
      <w:tblStyleColBandSize w:val="1"/>
      <w:tblCellMar>
        <w:top w:w="100.0" w:type="dxa"/>
        <w:left w:w="100.0" w:type="dxa"/>
        <w:bottom w:w="100.0" w:type="dxa"/>
        <w:right w:w="100.0" w:type="dxa"/>
      </w:tblCellMar>
    </w:tblPr>
  </w:style>
  <w:style w:type="table" w:styleId="affffff9" w:customStyle="1">
    <w:basedOn w:val="TableNormal"/>
    <w:tblPr>
      <w:tblStyleRowBandSize w:val="1"/>
      <w:tblStyleColBandSize w:val="1"/>
      <w:tblCellMar>
        <w:top w:w="100.0" w:type="dxa"/>
        <w:left w:w="100.0" w:type="dxa"/>
        <w:bottom w:w="100.0" w:type="dxa"/>
        <w:right w:w="100.0" w:type="dxa"/>
      </w:tblCellMar>
    </w:tblPr>
  </w:style>
  <w:style w:type="table" w:styleId="affffffa" w:customStyle="1">
    <w:basedOn w:val="TableNormal"/>
    <w:tblPr>
      <w:tblStyleRowBandSize w:val="1"/>
      <w:tblStyleColBandSize w:val="1"/>
      <w:tblCellMar>
        <w:top w:w="100.0" w:type="dxa"/>
        <w:left w:w="100.0" w:type="dxa"/>
        <w:bottom w:w="100.0" w:type="dxa"/>
        <w:right w:w="100.0" w:type="dxa"/>
      </w:tblCellMar>
    </w:tblPr>
  </w:style>
  <w:style w:type="table" w:styleId="affffffb" w:customStyle="1">
    <w:basedOn w:val="TableNormal"/>
    <w:tblPr>
      <w:tblStyleRowBandSize w:val="1"/>
      <w:tblStyleColBandSize w:val="1"/>
      <w:tblCellMar>
        <w:top w:w="100.0" w:type="dxa"/>
        <w:left w:w="100.0" w:type="dxa"/>
        <w:bottom w:w="100.0" w:type="dxa"/>
        <w:right w:w="100.0" w:type="dxa"/>
      </w:tblCellMar>
    </w:tblPr>
  </w:style>
  <w:style w:type="table" w:styleId="affffffc" w:customStyle="1">
    <w:basedOn w:val="TableNormal"/>
    <w:tblPr>
      <w:tblStyleRowBandSize w:val="1"/>
      <w:tblStyleColBandSize w:val="1"/>
      <w:tblCellMar>
        <w:top w:w="100.0" w:type="dxa"/>
        <w:left w:w="100.0" w:type="dxa"/>
        <w:bottom w:w="100.0" w:type="dxa"/>
        <w:right w:w="100.0" w:type="dxa"/>
      </w:tblCellMar>
    </w:tblPr>
  </w:style>
  <w:style w:type="table" w:styleId="affffffd" w:customStyle="1">
    <w:basedOn w:val="TableNormal"/>
    <w:tblPr>
      <w:tblStyleRowBandSize w:val="1"/>
      <w:tblStyleColBandSize w:val="1"/>
      <w:tblCellMar>
        <w:top w:w="100.0" w:type="dxa"/>
        <w:left w:w="100.0" w:type="dxa"/>
        <w:bottom w:w="100.0" w:type="dxa"/>
        <w:right w:w="100.0" w:type="dxa"/>
      </w:tblCellMar>
    </w:tblPr>
  </w:style>
  <w:style w:type="table" w:styleId="affffffe" w:customStyle="1">
    <w:basedOn w:val="TableNormal"/>
    <w:tblPr>
      <w:tblStyleRowBandSize w:val="1"/>
      <w:tblStyleColBandSize w:val="1"/>
      <w:tblCellMar>
        <w:top w:w="100.0" w:type="dxa"/>
        <w:left w:w="100.0" w:type="dxa"/>
        <w:bottom w:w="100.0" w:type="dxa"/>
        <w:right w:w="100.0" w:type="dxa"/>
      </w:tblCellMar>
    </w:tblPr>
  </w:style>
  <w:style w:type="table" w:styleId="afffffff" w:customStyle="1">
    <w:basedOn w:val="TableNormal"/>
    <w:tblPr>
      <w:tblStyleRowBandSize w:val="1"/>
      <w:tblStyleColBandSize w:val="1"/>
      <w:tblCellMar>
        <w:top w:w="100.0" w:type="dxa"/>
        <w:left w:w="100.0" w:type="dxa"/>
        <w:bottom w:w="100.0" w:type="dxa"/>
        <w:right w:w="100.0" w:type="dxa"/>
      </w:tblCellMar>
    </w:tblPr>
  </w:style>
  <w:style w:type="table" w:styleId="afffffff0" w:customStyle="1">
    <w:basedOn w:val="TableNormal"/>
    <w:tblPr>
      <w:tblStyleRowBandSize w:val="1"/>
      <w:tblStyleColBandSize w:val="1"/>
      <w:tblCellMar>
        <w:top w:w="100.0" w:type="dxa"/>
        <w:left w:w="100.0" w:type="dxa"/>
        <w:bottom w:w="100.0" w:type="dxa"/>
        <w:right w:w="100.0" w:type="dxa"/>
      </w:tblCellMar>
    </w:tblPr>
  </w:style>
  <w:style w:type="table" w:styleId="afffffff1" w:customStyle="1">
    <w:basedOn w:val="TableNormal"/>
    <w:tblPr>
      <w:tblStyleRowBandSize w:val="1"/>
      <w:tblStyleColBandSize w:val="1"/>
      <w:tblCellMar>
        <w:top w:w="100.0" w:type="dxa"/>
        <w:left w:w="100.0" w:type="dxa"/>
        <w:bottom w:w="100.0" w:type="dxa"/>
        <w:right w:w="100.0" w:type="dxa"/>
      </w:tblCellMar>
    </w:tblPr>
  </w:style>
  <w:style w:type="table" w:styleId="afffffff2" w:customStyle="1">
    <w:basedOn w:val="TableNormal"/>
    <w:tblPr>
      <w:tblStyleRowBandSize w:val="1"/>
      <w:tblStyleColBandSize w:val="1"/>
      <w:tblCellMar>
        <w:top w:w="100.0" w:type="dxa"/>
        <w:left w:w="100.0" w:type="dxa"/>
        <w:bottom w:w="100.0" w:type="dxa"/>
        <w:right w:w="100.0" w:type="dxa"/>
      </w:tblCellMar>
    </w:tblPr>
  </w:style>
  <w:style w:type="table" w:styleId="afffffff3" w:customStyle="1">
    <w:basedOn w:val="TableNormal"/>
    <w:tblPr>
      <w:tblStyleRowBandSize w:val="1"/>
      <w:tblStyleColBandSize w:val="1"/>
      <w:tblCellMar>
        <w:top w:w="100.0" w:type="dxa"/>
        <w:left w:w="100.0" w:type="dxa"/>
        <w:bottom w:w="100.0" w:type="dxa"/>
        <w:right w:w="100.0" w:type="dxa"/>
      </w:tblCellMar>
    </w:tblPr>
  </w:style>
  <w:style w:type="table" w:styleId="afffffff4" w:customStyle="1">
    <w:basedOn w:val="TableNormal"/>
    <w:tblPr>
      <w:tblStyleRowBandSize w:val="1"/>
      <w:tblStyleColBandSize w:val="1"/>
      <w:tblCellMar>
        <w:top w:w="100.0" w:type="dxa"/>
        <w:left w:w="100.0" w:type="dxa"/>
        <w:bottom w:w="100.0" w:type="dxa"/>
        <w:right w:w="100.0" w:type="dxa"/>
      </w:tblCellMar>
    </w:tblPr>
  </w:style>
  <w:style w:type="table" w:styleId="afffffff5" w:customStyle="1">
    <w:basedOn w:val="TableNormal"/>
    <w:tblPr>
      <w:tblStyleRowBandSize w:val="1"/>
      <w:tblStyleColBandSize w:val="1"/>
      <w:tblCellMar>
        <w:top w:w="100.0" w:type="dxa"/>
        <w:left w:w="100.0" w:type="dxa"/>
        <w:bottom w:w="100.0" w:type="dxa"/>
        <w:right w:w="100.0" w:type="dxa"/>
      </w:tblCellMar>
    </w:tblPr>
  </w:style>
  <w:style w:type="table" w:styleId="afffffff6" w:customStyle="1">
    <w:basedOn w:val="TableNormal"/>
    <w:tblPr>
      <w:tblStyleRowBandSize w:val="1"/>
      <w:tblStyleColBandSize w:val="1"/>
      <w:tblCellMar>
        <w:top w:w="100.0" w:type="dxa"/>
        <w:left w:w="100.0" w:type="dxa"/>
        <w:bottom w:w="100.0" w:type="dxa"/>
        <w:right w:w="100.0" w:type="dxa"/>
      </w:tblCellMar>
    </w:tblPr>
  </w:style>
  <w:style w:type="table" w:styleId="afffffff7" w:customStyle="1">
    <w:basedOn w:val="TableNormal"/>
    <w:tblPr>
      <w:tblStyleRowBandSize w:val="1"/>
      <w:tblStyleColBandSize w:val="1"/>
      <w:tblCellMar>
        <w:top w:w="100.0" w:type="dxa"/>
        <w:left w:w="100.0" w:type="dxa"/>
        <w:bottom w:w="100.0" w:type="dxa"/>
        <w:right w:w="100.0" w:type="dxa"/>
      </w:tblCellMar>
    </w:tblPr>
  </w:style>
  <w:style w:type="table" w:styleId="afffffff8" w:customStyle="1">
    <w:basedOn w:val="TableNormal"/>
    <w:tblPr>
      <w:tblStyleRowBandSize w:val="1"/>
      <w:tblStyleColBandSize w:val="1"/>
      <w:tblCellMar>
        <w:top w:w="100.0" w:type="dxa"/>
        <w:left w:w="100.0" w:type="dxa"/>
        <w:bottom w:w="100.0" w:type="dxa"/>
        <w:right w:w="100.0" w:type="dxa"/>
      </w:tblCellMar>
    </w:tblPr>
  </w:style>
  <w:style w:type="table" w:styleId="afffffff9" w:customStyle="1">
    <w:basedOn w:val="TableNormal"/>
    <w:tblPr>
      <w:tblStyleRowBandSize w:val="1"/>
      <w:tblStyleColBandSize w:val="1"/>
      <w:tblCellMar>
        <w:top w:w="100.0" w:type="dxa"/>
        <w:left w:w="100.0" w:type="dxa"/>
        <w:bottom w:w="100.0" w:type="dxa"/>
        <w:right w:w="100.0" w:type="dxa"/>
      </w:tblCellMar>
    </w:tblPr>
  </w:style>
  <w:style w:type="table" w:styleId="afffffffa" w:customStyle="1">
    <w:basedOn w:val="TableNormal"/>
    <w:tblPr>
      <w:tblStyleRowBandSize w:val="1"/>
      <w:tblStyleColBandSize w:val="1"/>
      <w:tblCellMar>
        <w:top w:w="100.0" w:type="dxa"/>
        <w:left w:w="100.0" w:type="dxa"/>
        <w:bottom w:w="100.0" w:type="dxa"/>
        <w:right w:w="100.0" w:type="dxa"/>
      </w:tblCellMar>
    </w:tblPr>
  </w:style>
  <w:style w:type="table" w:styleId="afffffffb" w:customStyle="1">
    <w:basedOn w:val="TableNormal"/>
    <w:tblPr>
      <w:tblStyleRowBandSize w:val="1"/>
      <w:tblStyleColBandSize w:val="1"/>
      <w:tblCellMar>
        <w:top w:w="100.0" w:type="dxa"/>
        <w:left w:w="100.0" w:type="dxa"/>
        <w:bottom w:w="100.0" w:type="dxa"/>
        <w:right w:w="100.0" w:type="dxa"/>
      </w:tblCellMar>
    </w:tblPr>
  </w:style>
  <w:style w:type="table" w:styleId="afffffffc" w:customStyle="1">
    <w:basedOn w:val="TableNormal"/>
    <w:tblPr>
      <w:tblStyleRowBandSize w:val="1"/>
      <w:tblStyleColBandSize w:val="1"/>
      <w:tblCellMar>
        <w:top w:w="100.0" w:type="dxa"/>
        <w:left w:w="100.0" w:type="dxa"/>
        <w:bottom w:w="100.0" w:type="dxa"/>
        <w:right w:w="100.0" w:type="dxa"/>
      </w:tblCellMar>
    </w:tblPr>
  </w:style>
  <w:style w:type="table" w:styleId="afffffffd" w:customStyle="1">
    <w:basedOn w:val="TableNormal"/>
    <w:tblPr>
      <w:tblStyleRowBandSize w:val="1"/>
      <w:tblStyleColBandSize w:val="1"/>
      <w:tblCellMar>
        <w:top w:w="100.0" w:type="dxa"/>
        <w:left w:w="100.0" w:type="dxa"/>
        <w:bottom w:w="100.0" w:type="dxa"/>
        <w:right w:w="100.0" w:type="dxa"/>
      </w:tblCellMar>
    </w:tblPr>
  </w:style>
  <w:style w:type="table" w:styleId="afffffffe" w:customStyle="1">
    <w:basedOn w:val="TableNormal"/>
    <w:tblPr>
      <w:tblStyleRowBandSize w:val="1"/>
      <w:tblStyleColBandSize w:val="1"/>
      <w:tblCellMar>
        <w:top w:w="100.0" w:type="dxa"/>
        <w:left w:w="100.0" w:type="dxa"/>
        <w:bottom w:w="100.0" w:type="dxa"/>
        <w:right w:w="100.0" w:type="dxa"/>
      </w:tblCellMar>
    </w:tblPr>
  </w:style>
  <w:style w:type="table" w:styleId="affffffff" w:customStyle="1">
    <w:basedOn w:val="TableNormal"/>
    <w:tblPr>
      <w:tblStyleRowBandSize w:val="1"/>
      <w:tblStyleColBandSize w:val="1"/>
      <w:tblCellMar>
        <w:top w:w="100.0" w:type="dxa"/>
        <w:left w:w="100.0" w:type="dxa"/>
        <w:bottom w:w="100.0" w:type="dxa"/>
        <w:right w:w="100.0" w:type="dxa"/>
      </w:tblCellMar>
    </w:tblPr>
  </w:style>
  <w:style w:type="table" w:styleId="affffffff0" w:customStyle="1">
    <w:basedOn w:val="TableNormal"/>
    <w:tblPr>
      <w:tblStyleRowBandSize w:val="1"/>
      <w:tblStyleColBandSize w:val="1"/>
      <w:tblCellMar>
        <w:top w:w="100.0" w:type="dxa"/>
        <w:left w:w="100.0" w:type="dxa"/>
        <w:bottom w:w="100.0" w:type="dxa"/>
        <w:right w:w="100.0" w:type="dxa"/>
      </w:tblCellMar>
    </w:tblPr>
  </w:style>
  <w:style w:type="table" w:styleId="affffffff1" w:customStyle="1">
    <w:basedOn w:val="TableNormal"/>
    <w:tblPr>
      <w:tblStyleRowBandSize w:val="1"/>
      <w:tblStyleColBandSize w:val="1"/>
      <w:tblCellMar>
        <w:top w:w="100.0" w:type="dxa"/>
        <w:left w:w="100.0" w:type="dxa"/>
        <w:bottom w:w="100.0" w:type="dxa"/>
        <w:right w:w="100.0" w:type="dxa"/>
      </w:tblCellMar>
    </w:tblPr>
  </w:style>
  <w:style w:type="table" w:styleId="affffffff2" w:customStyle="1">
    <w:basedOn w:val="TableNormal"/>
    <w:tblPr>
      <w:tblStyleRowBandSize w:val="1"/>
      <w:tblStyleColBandSize w:val="1"/>
      <w:tblCellMar>
        <w:top w:w="100.0" w:type="dxa"/>
        <w:left w:w="100.0" w:type="dxa"/>
        <w:bottom w:w="100.0" w:type="dxa"/>
        <w:right w:w="100.0" w:type="dxa"/>
      </w:tblCellMar>
    </w:tblPr>
  </w:style>
  <w:style w:type="table" w:styleId="affffffff3" w:customStyle="1">
    <w:basedOn w:val="TableNormal"/>
    <w:tblPr>
      <w:tblStyleRowBandSize w:val="1"/>
      <w:tblStyleColBandSize w:val="1"/>
      <w:tblCellMar>
        <w:top w:w="100.0" w:type="dxa"/>
        <w:left w:w="100.0" w:type="dxa"/>
        <w:bottom w:w="100.0" w:type="dxa"/>
        <w:right w:w="100.0" w:type="dxa"/>
      </w:tblCellMar>
    </w:tblPr>
  </w:style>
  <w:style w:type="table" w:styleId="affffffff4" w:customStyle="1">
    <w:basedOn w:val="TableNormal"/>
    <w:tblPr>
      <w:tblStyleRowBandSize w:val="1"/>
      <w:tblStyleColBandSize w:val="1"/>
      <w:tblCellMar>
        <w:top w:w="100.0" w:type="dxa"/>
        <w:left w:w="100.0" w:type="dxa"/>
        <w:bottom w:w="100.0" w:type="dxa"/>
        <w:right w:w="100.0" w:type="dxa"/>
      </w:tblCellMar>
    </w:tblPr>
  </w:style>
  <w:style w:type="table" w:styleId="affffffff5" w:customStyle="1">
    <w:basedOn w:val="TableNormal"/>
    <w:tblPr>
      <w:tblStyleRowBandSize w:val="1"/>
      <w:tblStyleColBandSize w:val="1"/>
      <w:tblCellMar>
        <w:top w:w="100.0" w:type="dxa"/>
        <w:left w:w="100.0" w:type="dxa"/>
        <w:bottom w:w="100.0" w:type="dxa"/>
        <w:right w:w="100.0" w:type="dxa"/>
      </w:tblCellMar>
    </w:tblPr>
  </w:style>
  <w:style w:type="table" w:styleId="affffffff6" w:customStyle="1">
    <w:basedOn w:val="TableNormal"/>
    <w:tblPr>
      <w:tblStyleRowBandSize w:val="1"/>
      <w:tblStyleColBandSize w:val="1"/>
      <w:tblCellMar>
        <w:top w:w="100.0" w:type="dxa"/>
        <w:left w:w="100.0" w:type="dxa"/>
        <w:bottom w:w="100.0" w:type="dxa"/>
        <w:right w:w="100.0" w:type="dxa"/>
      </w:tblCellMar>
    </w:tblPr>
  </w:style>
  <w:style w:type="table" w:styleId="affffffff7" w:customStyle="1">
    <w:basedOn w:val="TableNormal"/>
    <w:tblPr>
      <w:tblStyleRowBandSize w:val="1"/>
      <w:tblStyleColBandSize w:val="1"/>
      <w:tblCellMar>
        <w:top w:w="100.0" w:type="dxa"/>
        <w:left w:w="100.0" w:type="dxa"/>
        <w:bottom w:w="100.0" w:type="dxa"/>
        <w:right w:w="100.0" w:type="dxa"/>
      </w:tblCellMar>
    </w:tblPr>
  </w:style>
  <w:style w:type="table" w:styleId="affffffff8" w:customStyle="1">
    <w:basedOn w:val="TableNormal"/>
    <w:tblPr>
      <w:tblStyleRowBandSize w:val="1"/>
      <w:tblStyleColBandSize w:val="1"/>
      <w:tblCellMar>
        <w:top w:w="100.0" w:type="dxa"/>
        <w:left w:w="100.0" w:type="dxa"/>
        <w:bottom w:w="100.0" w:type="dxa"/>
        <w:right w:w="100.0" w:type="dxa"/>
      </w:tblCellMar>
    </w:tblPr>
  </w:style>
  <w:style w:type="table" w:styleId="affffffff9" w:customStyle="1">
    <w:basedOn w:val="TableNormal"/>
    <w:tblPr>
      <w:tblStyleRowBandSize w:val="1"/>
      <w:tblStyleColBandSize w:val="1"/>
      <w:tblCellMar>
        <w:top w:w="100.0" w:type="dxa"/>
        <w:left w:w="100.0" w:type="dxa"/>
        <w:bottom w:w="100.0" w:type="dxa"/>
        <w:right w:w="100.0" w:type="dxa"/>
      </w:tblCellMar>
    </w:tblPr>
  </w:style>
  <w:style w:type="table" w:styleId="affffffffa" w:customStyle="1">
    <w:basedOn w:val="TableNormal"/>
    <w:tblPr>
      <w:tblStyleRowBandSize w:val="1"/>
      <w:tblStyleColBandSize w:val="1"/>
      <w:tblCellMar>
        <w:top w:w="100.0" w:type="dxa"/>
        <w:left w:w="100.0" w:type="dxa"/>
        <w:bottom w:w="100.0" w:type="dxa"/>
        <w:right w:w="100.0" w:type="dxa"/>
      </w:tblCellMar>
    </w:tblPr>
  </w:style>
  <w:style w:type="table" w:styleId="affffffffb" w:customStyle="1">
    <w:basedOn w:val="TableNormal"/>
    <w:tblPr>
      <w:tblStyleRowBandSize w:val="1"/>
      <w:tblStyleColBandSize w:val="1"/>
      <w:tblCellMar>
        <w:top w:w="100.0" w:type="dxa"/>
        <w:left w:w="100.0" w:type="dxa"/>
        <w:bottom w:w="100.0" w:type="dxa"/>
        <w:right w:w="100.0" w:type="dxa"/>
      </w:tblCellMar>
    </w:tblPr>
  </w:style>
  <w:style w:type="table" w:styleId="affffffffc" w:customStyle="1">
    <w:basedOn w:val="TableNormal"/>
    <w:tblPr>
      <w:tblStyleRowBandSize w:val="1"/>
      <w:tblStyleColBandSize w:val="1"/>
      <w:tblCellMar>
        <w:top w:w="100.0" w:type="dxa"/>
        <w:left w:w="100.0" w:type="dxa"/>
        <w:bottom w:w="100.0" w:type="dxa"/>
        <w:right w:w="100.0" w:type="dxa"/>
      </w:tblCellMar>
    </w:tblPr>
  </w:style>
  <w:style w:type="table" w:styleId="affffffffd" w:customStyle="1">
    <w:basedOn w:val="TableNormal"/>
    <w:tblPr>
      <w:tblStyleRowBandSize w:val="1"/>
      <w:tblStyleColBandSize w:val="1"/>
      <w:tblCellMar>
        <w:top w:w="100.0" w:type="dxa"/>
        <w:left w:w="100.0" w:type="dxa"/>
        <w:bottom w:w="100.0" w:type="dxa"/>
        <w:right w:w="100.0" w:type="dxa"/>
      </w:tblCellMar>
    </w:tblPr>
  </w:style>
  <w:style w:type="table" w:styleId="affffffffe" w:customStyle="1">
    <w:basedOn w:val="TableNormal"/>
    <w:tblPr>
      <w:tblStyleRowBandSize w:val="1"/>
      <w:tblStyleColBandSize w:val="1"/>
      <w:tblCellMar>
        <w:top w:w="100.0" w:type="dxa"/>
        <w:left w:w="100.0" w:type="dxa"/>
        <w:bottom w:w="100.0" w:type="dxa"/>
        <w:right w:w="100.0" w:type="dxa"/>
      </w:tblCellMar>
    </w:tblPr>
  </w:style>
  <w:style w:type="table" w:styleId="afffffffff" w:customStyle="1">
    <w:basedOn w:val="TableNormal"/>
    <w:tblPr>
      <w:tblStyleRowBandSize w:val="1"/>
      <w:tblStyleColBandSize w:val="1"/>
      <w:tblCellMar>
        <w:top w:w="100.0" w:type="dxa"/>
        <w:left w:w="100.0" w:type="dxa"/>
        <w:bottom w:w="100.0" w:type="dxa"/>
        <w:right w:w="100.0" w:type="dxa"/>
      </w:tblCellMar>
    </w:tblPr>
  </w:style>
  <w:style w:type="table" w:styleId="afffffffff0" w:customStyle="1">
    <w:basedOn w:val="TableNormal"/>
    <w:tblPr>
      <w:tblStyleRowBandSize w:val="1"/>
      <w:tblStyleColBandSize w:val="1"/>
      <w:tblCellMar>
        <w:top w:w="100.0" w:type="dxa"/>
        <w:left w:w="100.0" w:type="dxa"/>
        <w:bottom w:w="100.0" w:type="dxa"/>
        <w:right w:w="100.0" w:type="dxa"/>
      </w:tblCellMar>
    </w:tblPr>
  </w:style>
  <w:style w:type="table" w:styleId="afffffffff1" w:customStyle="1">
    <w:basedOn w:val="TableNormal"/>
    <w:tblPr>
      <w:tblStyleRowBandSize w:val="1"/>
      <w:tblStyleColBandSize w:val="1"/>
      <w:tblCellMar>
        <w:top w:w="100.0" w:type="dxa"/>
        <w:left w:w="100.0" w:type="dxa"/>
        <w:bottom w:w="100.0" w:type="dxa"/>
        <w:right w:w="100.0" w:type="dxa"/>
      </w:tblCellMar>
    </w:tblPr>
  </w:style>
  <w:style w:type="table" w:styleId="afffffffff2" w:customStyle="1">
    <w:basedOn w:val="TableNormal"/>
    <w:tblPr>
      <w:tblStyleRowBandSize w:val="1"/>
      <w:tblStyleColBandSize w:val="1"/>
      <w:tblCellMar>
        <w:top w:w="100.0" w:type="dxa"/>
        <w:left w:w="100.0" w:type="dxa"/>
        <w:bottom w:w="100.0" w:type="dxa"/>
        <w:right w:w="100.0" w:type="dxa"/>
      </w:tblCellMar>
    </w:tblPr>
  </w:style>
  <w:style w:type="table" w:styleId="afffffffff3" w:customStyle="1">
    <w:basedOn w:val="TableNormal"/>
    <w:tblPr>
      <w:tblStyleRowBandSize w:val="1"/>
      <w:tblStyleColBandSize w:val="1"/>
      <w:tblCellMar>
        <w:top w:w="100.0" w:type="dxa"/>
        <w:left w:w="100.0" w:type="dxa"/>
        <w:bottom w:w="100.0" w:type="dxa"/>
        <w:right w:w="100.0" w:type="dxa"/>
      </w:tblCellMar>
    </w:tblPr>
  </w:style>
  <w:style w:type="table" w:styleId="afffffffff4" w:customStyle="1">
    <w:basedOn w:val="TableNormal"/>
    <w:tblPr>
      <w:tblStyleRowBandSize w:val="1"/>
      <w:tblStyleColBandSize w:val="1"/>
      <w:tblCellMar>
        <w:top w:w="100.0" w:type="dxa"/>
        <w:left w:w="100.0" w:type="dxa"/>
        <w:bottom w:w="100.0" w:type="dxa"/>
        <w:right w:w="100.0" w:type="dxa"/>
      </w:tblCellMar>
    </w:tblPr>
  </w:style>
  <w:style w:type="table" w:styleId="afffffffff5" w:customStyle="1">
    <w:basedOn w:val="TableNormal"/>
    <w:tblPr>
      <w:tblStyleRowBandSize w:val="1"/>
      <w:tblStyleColBandSize w:val="1"/>
      <w:tblCellMar>
        <w:top w:w="100.0" w:type="dxa"/>
        <w:left w:w="100.0" w:type="dxa"/>
        <w:bottom w:w="100.0" w:type="dxa"/>
        <w:right w:w="100.0" w:type="dxa"/>
      </w:tblCellMar>
    </w:tblPr>
  </w:style>
  <w:style w:type="table" w:styleId="afffffffff6" w:customStyle="1">
    <w:basedOn w:val="TableNormal"/>
    <w:tblPr>
      <w:tblStyleRowBandSize w:val="1"/>
      <w:tblStyleColBandSize w:val="1"/>
      <w:tblCellMar>
        <w:top w:w="100.0" w:type="dxa"/>
        <w:left w:w="100.0" w:type="dxa"/>
        <w:bottom w:w="100.0" w:type="dxa"/>
        <w:right w:w="100.0" w:type="dxa"/>
      </w:tblCellMar>
    </w:tblPr>
  </w:style>
  <w:style w:type="table" w:styleId="afffffffff7" w:customStyle="1">
    <w:basedOn w:val="TableNormal"/>
    <w:tblPr>
      <w:tblStyleRowBandSize w:val="1"/>
      <w:tblStyleColBandSize w:val="1"/>
      <w:tblCellMar>
        <w:top w:w="100.0" w:type="dxa"/>
        <w:left w:w="100.0" w:type="dxa"/>
        <w:bottom w:w="100.0" w:type="dxa"/>
        <w:right w:w="100.0" w:type="dxa"/>
      </w:tblCellMar>
    </w:tblPr>
  </w:style>
  <w:style w:type="table" w:styleId="afffffffff8" w:customStyle="1">
    <w:basedOn w:val="TableNormal"/>
    <w:tblPr>
      <w:tblStyleRowBandSize w:val="1"/>
      <w:tblStyleColBandSize w:val="1"/>
      <w:tblCellMar>
        <w:top w:w="100.0" w:type="dxa"/>
        <w:left w:w="100.0" w:type="dxa"/>
        <w:bottom w:w="100.0" w:type="dxa"/>
        <w:right w:w="100.0" w:type="dxa"/>
      </w:tblCellMar>
    </w:tblPr>
  </w:style>
  <w:style w:type="table" w:styleId="afffffffff9" w:customStyle="1">
    <w:basedOn w:val="TableNormal"/>
    <w:tblPr>
      <w:tblStyleRowBandSize w:val="1"/>
      <w:tblStyleColBandSize w:val="1"/>
      <w:tblCellMar>
        <w:top w:w="100.0" w:type="dxa"/>
        <w:left w:w="100.0" w:type="dxa"/>
        <w:bottom w:w="100.0" w:type="dxa"/>
        <w:right w:w="100.0" w:type="dxa"/>
      </w:tblCellMar>
    </w:tblPr>
  </w:style>
  <w:style w:type="table" w:styleId="afffffffffa" w:customStyle="1">
    <w:basedOn w:val="TableNormal"/>
    <w:tblPr>
      <w:tblStyleRowBandSize w:val="1"/>
      <w:tblStyleColBandSize w:val="1"/>
      <w:tblCellMar>
        <w:top w:w="100.0" w:type="dxa"/>
        <w:left w:w="100.0" w:type="dxa"/>
        <w:bottom w:w="100.0" w:type="dxa"/>
        <w:right w:w="100.0" w:type="dxa"/>
      </w:tblCellMar>
    </w:tblPr>
  </w:style>
  <w:style w:type="table" w:styleId="afffffffffb" w:customStyle="1">
    <w:basedOn w:val="TableNormal"/>
    <w:tblPr>
      <w:tblStyleRowBandSize w:val="1"/>
      <w:tblStyleColBandSize w:val="1"/>
      <w:tblCellMar>
        <w:top w:w="100.0" w:type="dxa"/>
        <w:left w:w="100.0" w:type="dxa"/>
        <w:bottom w:w="100.0" w:type="dxa"/>
        <w:right w:w="100.0" w:type="dxa"/>
      </w:tblCellMar>
    </w:tblPr>
  </w:style>
  <w:style w:type="table" w:styleId="afffffffffc" w:customStyle="1">
    <w:basedOn w:val="TableNormal"/>
    <w:tblPr>
      <w:tblStyleRowBandSize w:val="1"/>
      <w:tblStyleColBandSize w:val="1"/>
      <w:tblCellMar>
        <w:top w:w="100.0" w:type="dxa"/>
        <w:left w:w="100.0" w:type="dxa"/>
        <w:bottom w:w="100.0" w:type="dxa"/>
        <w:right w:w="100.0" w:type="dxa"/>
      </w:tblCellMar>
    </w:tblPr>
  </w:style>
  <w:style w:type="table" w:styleId="afffffffffd" w:customStyle="1">
    <w:basedOn w:val="TableNormal"/>
    <w:tblPr>
      <w:tblStyleRowBandSize w:val="1"/>
      <w:tblStyleColBandSize w:val="1"/>
      <w:tblCellMar>
        <w:top w:w="100.0" w:type="dxa"/>
        <w:left w:w="100.0" w:type="dxa"/>
        <w:bottom w:w="100.0" w:type="dxa"/>
        <w:right w:w="100.0" w:type="dxa"/>
      </w:tblCellMar>
    </w:tblPr>
  </w:style>
  <w:style w:type="table" w:styleId="afffffffffe" w:customStyle="1">
    <w:basedOn w:val="TableNormal"/>
    <w:tblPr>
      <w:tblStyleRowBandSize w:val="1"/>
      <w:tblStyleColBandSize w:val="1"/>
      <w:tblCellMar>
        <w:top w:w="100.0" w:type="dxa"/>
        <w:left w:w="100.0" w:type="dxa"/>
        <w:bottom w:w="100.0" w:type="dxa"/>
        <w:right w:w="100.0" w:type="dxa"/>
      </w:tblCellMar>
    </w:tblPr>
  </w:style>
  <w:style w:type="table" w:styleId="affffffffff" w:customStyle="1">
    <w:basedOn w:val="TableNormal"/>
    <w:tblPr>
      <w:tblStyleRowBandSize w:val="1"/>
      <w:tblStyleColBandSize w:val="1"/>
      <w:tblCellMar>
        <w:top w:w="100.0" w:type="dxa"/>
        <w:left w:w="100.0" w:type="dxa"/>
        <w:bottom w:w="100.0" w:type="dxa"/>
        <w:right w:w="100.0" w:type="dxa"/>
      </w:tblCellMar>
    </w:tblPr>
  </w:style>
  <w:style w:type="table" w:styleId="affffffffff0" w:customStyle="1">
    <w:basedOn w:val="TableNormal"/>
    <w:tblPr>
      <w:tblStyleRowBandSize w:val="1"/>
      <w:tblStyleColBandSize w:val="1"/>
      <w:tblCellMar>
        <w:top w:w="100.0" w:type="dxa"/>
        <w:left w:w="100.0" w:type="dxa"/>
        <w:bottom w:w="100.0" w:type="dxa"/>
        <w:right w:w="100.0" w:type="dxa"/>
      </w:tblCellMar>
    </w:tblPr>
  </w:style>
  <w:style w:type="table" w:styleId="affffffffff1" w:customStyle="1">
    <w:basedOn w:val="TableNormal"/>
    <w:tblPr>
      <w:tblStyleRowBandSize w:val="1"/>
      <w:tblStyleColBandSize w:val="1"/>
      <w:tblCellMar>
        <w:top w:w="100.0" w:type="dxa"/>
        <w:left w:w="100.0" w:type="dxa"/>
        <w:bottom w:w="100.0" w:type="dxa"/>
        <w:right w:w="100.0" w:type="dxa"/>
      </w:tblCellMar>
    </w:tblPr>
  </w:style>
  <w:style w:type="table" w:styleId="affffffffff2" w:customStyle="1">
    <w:basedOn w:val="TableNormal"/>
    <w:tblPr>
      <w:tblStyleRowBandSize w:val="1"/>
      <w:tblStyleColBandSize w:val="1"/>
      <w:tblCellMar>
        <w:top w:w="100.0" w:type="dxa"/>
        <w:left w:w="100.0" w:type="dxa"/>
        <w:bottom w:w="100.0" w:type="dxa"/>
        <w:right w:w="100.0" w:type="dxa"/>
      </w:tblCellMar>
    </w:tblPr>
  </w:style>
  <w:style w:type="table" w:styleId="affffffffff3" w:customStyle="1">
    <w:basedOn w:val="TableNormal"/>
    <w:tblPr>
      <w:tblStyleRowBandSize w:val="1"/>
      <w:tblStyleColBandSize w:val="1"/>
      <w:tblCellMar>
        <w:top w:w="100.0" w:type="dxa"/>
        <w:left w:w="100.0" w:type="dxa"/>
        <w:bottom w:w="100.0" w:type="dxa"/>
        <w:right w:w="100.0" w:type="dxa"/>
      </w:tblCellMar>
    </w:tblPr>
  </w:style>
  <w:style w:type="table" w:styleId="affffffffff4" w:customStyle="1">
    <w:basedOn w:val="TableNormal"/>
    <w:tblPr>
      <w:tblStyleRowBandSize w:val="1"/>
      <w:tblStyleColBandSize w:val="1"/>
      <w:tblCellMar>
        <w:top w:w="100.0" w:type="dxa"/>
        <w:left w:w="100.0" w:type="dxa"/>
        <w:bottom w:w="100.0" w:type="dxa"/>
        <w:right w:w="100.0" w:type="dxa"/>
      </w:tblCellMar>
    </w:tblPr>
  </w:style>
  <w:style w:type="table" w:styleId="affffffffff5" w:customStyle="1">
    <w:basedOn w:val="TableNormal"/>
    <w:tblPr>
      <w:tblStyleRowBandSize w:val="1"/>
      <w:tblStyleColBandSize w:val="1"/>
      <w:tblCellMar>
        <w:top w:w="100.0" w:type="dxa"/>
        <w:left w:w="100.0" w:type="dxa"/>
        <w:bottom w:w="100.0" w:type="dxa"/>
        <w:right w:w="100.0" w:type="dxa"/>
      </w:tblCellMar>
    </w:tblPr>
  </w:style>
  <w:style w:type="table" w:styleId="affffffffff6" w:customStyle="1">
    <w:basedOn w:val="TableNormal"/>
    <w:tblPr>
      <w:tblStyleRowBandSize w:val="1"/>
      <w:tblStyleColBandSize w:val="1"/>
      <w:tblCellMar>
        <w:top w:w="100.0" w:type="dxa"/>
        <w:left w:w="100.0" w:type="dxa"/>
        <w:bottom w:w="100.0" w:type="dxa"/>
        <w:right w:w="100.0" w:type="dxa"/>
      </w:tblCellMar>
    </w:tblPr>
  </w:style>
  <w:style w:type="table" w:styleId="affffffffff7" w:customStyle="1">
    <w:basedOn w:val="TableNormal"/>
    <w:tblPr>
      <w:tblStyleRowBandSize w:val="1"/>
      <w:tblStyleColBandSize w:val="1"/>
      <w:tblCellMar>
        <w:top w:w="100.0" w:type="dxa"/>
        <w:left w:w="100.0" w:type="dxa"/>
        <w:bottom w:w="100.0" w:type="dxa"/>
        <w:right w:w="100.0" w:type="dxa"/>
      </w:tblCellMar>
    </w:tblPr>
  </w:style>
  <w:style w:type="table" w:styleId="affffffffff8" w:customStyle="1">
    <w:basedOn w:val="TableNormal"/>
    <w:tblPr>
      <w:tblStyleRowBandSize w:val="1"/>
      <w:tblStyleColBandSize w:val="1"/>
      <w:tblCellMar>
        <w:top w:w="100.0" w:type="dxa"/>
        <w:left w:w="100.0" w:type="dxa"/>
        <w:bottom w:w="100.0" w:type="dxa"/>
        <w:right w:w="100.0" w:type="dxa"/>
      </w:tblCellMar>
    </w:tblPr>
  </w:style>
  <w:style w:type="table" w:styleId="affffffffff9" w:customStyle="1">
    <w:basedOn w:val="TableNormal"/>
    <w:tblPr>
      <w:tblStyleRowBandSize w:val="1"/>
      <w:tblStyleColBandSize w:val="1"/>
      <w:tblCellMar>
        <w:top w:w="100.0" w:type="dxa"/>
        <w:left w:w="100.0" w:type="dxa"/>
        <w:bottom w:w="100.0" w:type="dxa"/>
        <w:right w:w="100.0" w:type="dxa"/>
      </w:tblCellMar>
    </w:tblPr>
  </w:style>
  <w:style w:type="table" w:styleId="affffffffffa" w:customStyle="1">
    <w:basedOn w:val="TableNormal"/>
    <w:tblPr>
      <w:tblStyleRowBandSize w:val="1"/>
      <w:tblStyleColBandSize w:val="1"/>
      <w:tblCellMar>
        <w:top w:w="100.0" w:type="dxa"/>
        <w:left w:w="100.0" w:type="dxa"/>
        <w:bottom w:w="100.0" w:type="dxa"/>
        <w:right w:w="100.0" w:type="dxa"/>
      </w:tblCellMar>
    </w:tblPr>
  </w:style>
  <w:style w:type="table" w:styleId="affffffffffb" w:customStyle="1">
    <w:basedOn w:val="TableNormal"/>
    <w:tblPr>
      <w:tblStyleRowBandSize w:val="1"/>
      <w:tblStyleColBandSize w:val="1"/>
      <w:tblCellMar>
        <w:top w:w="100.0" w:type="dxa"/>
        <w:left w:w="100.0" w:type="dxa"/>
        <w:bottom w:w="100.0" w:type="dxa"/>
        <w:right w:w="100.0" w:type="dxa"/>
      </w:tblCellMar>
    </w:tblPr>
  </w:style>
  <w:style w:type="table" w:styleId="affffffffffc" w:customStyle="1">
    <w:basedOn w:val="TableNormal"/>
    <w:tblPr>
      <w:tblStyleRowBandSize w:val="1"/>
      <w:tblStyleColBandSize w:val="1"/>
      <w:tblCellMar>
        <w:top w:w="100.0" w:type="dxa"/>
        <w:left w:w="100.0" w:type="dxa"/>
        <w:bottom w:w="100.0" w:type="dxa"/>
        <w:right w:w="100.0" w:type="dxa"/>
      </w:tblCellMar>
    </w:tblPr>
  </w:style>
  <w:style w:type="table" w:styleId="affffffffffd" w:customStyle="1">
    <w:basedOn w:val="TableNormal"/>
    <w:tblPr>
      <w:tblStyleRowBandSize w:val="1"/>
      <w:tblStyleColBandSize w:val="1"/>
      <w:tblCellMar>
        <w:top w:w="100.0" w:type="dxa"/>
        <w:left w:w="100.0" w:type="dxa"/>
        <w:bottom w:w="100.0" w:type="dxa"/>
        <w:right w:w="100.0" w:type="dxa"/>
      </w:tblCellMar>
    </w:tblPr>
  </w:style>
  <w:style w:type="table" w:styleId="affffffffffe" w:customStyle="1">
    <w:basedOn w:val="TableNormal"/>
    <w:tblPr>
      <w:tblStyleRowBandSize w:val="1"/>
      <w:tblStyleColBandSize w:val="1"/>
      <w:tblCellMar>
        <w:top w:w="100.0" w:type="dxa"/>
        <w:left w:w="100.0" w:type="dxa"/>
        <w:bottom w:w="100.0" w:type="dxa"/>
        <w:right w:w="100.0" w:type="dxa"/>
      </w:tblCellMar>
    </w:tblPr>
  </w:style>
  <w:style w:type="table" w:styleId="afffffffffff" w:customStyle="1">
    <w:basedOn w:val="TableNormal"/>
    <w:tblPr>
      <w:tblStyleRowBandSize w:val="1"/>
      <w:tblStyleColBandSize w:val="1"/>
      <w:tblCellMar>
        <w:top w:w="100.0" w:type="dxa"/>
        <w:left w:w="100.0" w:type="dxa"/>
        <w:bottom w:w="100.0" w:type="dxa"/>
        <w:right w:w="100.0" w:type="dxa"/>
      </w:tblCellMar>
    </w:tblPr>
  </w:style>
  <w:style w:type="table" w:styleId="afffffffffff0" w:customStyle="1">
    <w:basedOn w:val="TableNormal"/>
    <w:tblPr>
      <w:tblStyleRowBandSize w:val="1"/>
      <w:tblStyleColBandSize w:val="1"/>
      <w:tblCellMar>
        <w:top w:w="100.0" w:type="dxa"/>
        <w:left w:w="100.0" w:type="dxa"/>
        <w:bottom w:w="100.0" w:type="dxa"/>
        <w:right w:w="100.0" w:type="dxa"/>
      </w:tblCellMar>
    </w:tblPr>
  </w:style>
  <w:style w:type="table" w:styleId="afffffffffff1" w:customStyle="1">
    <w:basedOn w:val="TableNormal"/>
    <w:tblPr>
      <w:tblStyleRowBandSize w:val="1"/>
      <w:tblStyleColBandSize w:val="1"/>
      <w:tblCellMar>
        <w:top w:w="100.0" w:type="dxa"/>
        <w:left w:w="100.0" w:type="dxa"/>
        <w:bottom w:w="100.0" w:type="dxa"/>
        <w:right w:w="100.0" w:type="dxa"/>
      </w:tblCellMar>
    </w:tblPr>
  </w:style>
  <w:style w:type="table" w:styleId="afffffffffff2" w:customStyle="1">
    <w:basedOn w:val="TableNormal"/>
    <w:tblPr>
      <w:tblStyleRowBandSize w:val="1"/>
      <w:tblStyleColBandSize w:val="1"/>
      <w:tblCellMar>
        <w:top w:w="100.0" w:type="dxa"/>
        <w:left w:w="100.0" w:type="dxa"/>
        <w:bottom w:w="100.0" w:type="dxa"/>
        <w:right w:w="100.0" w:type="dxa"/>
      </w:tblCellMar>
    </w:tblPr>
  </w:style>
  <w:style w:type="table" w:styleId="afffffffffff3" w:customStyle="1">
    <w:basedOn w:val="TableNormal"/>
    <w:tblPr>
      <w:tblStyleRowBandSize w:val="1"/>
      <w:tblStyleColBandSize w:val="1"/>
      <w:tblCellMar>
        <w:top w:w="100.0" w:type="dxa"/>
        <w:left w:w="100.0" w:type="dxa"/>
        <w:bottom w:w="100.0" w:type="dxa"/>
        <w:right w:w="100.0" w:type="dxa"/>
      </w:tblCellMar>
    </w:tblPr>
  </w:style>
  <w:style w:type="table" w:styleId="afffffffffff4" w:customStyle="1">
    <w:basedOn w:val="TableNormal"/>
    <w:tblPr>
      <w:tblStyleRowBandSize w:val="1"/>
      <w:tblStyleColBandSize w:val="1"/>
      <w:tblCellMar>
        <w:top w:w="100.0" w:type="dxa"/>
        <w:left w:w="100.0" w:type="dxa"/>
        <w:bottom w:w="100.0" w:type="dxa"/>
        <w:right w:w="100.0" w:type="dxa"/>
      </w:tblCellMar>
    </w:tblPr>
  </w:style>
  <w:style w:type="table" w:styleId="afffffffffff5" w:customStyle="1">
    <w:basedOn w:val="TableNormal"/>
    <w:tblPr>
      <w:tblStyleRowBandSize w:val="1"/>
      <w:tblStyleColBandSize w:val="1"/>
      <w:tblCellMar>
        <w:top w:w="100.0" w:type="dxa"/>
        <w:left w:w="100.0" w:type="dxa"/>
        <w:bottom w:w="100.0" w:type="dxa"/>
        <w:right w:w="100.0" w:type="dxa"/>
      </w:tblCellMar>
    </w:tblPr>
  </w:style>
  <w:style w:type="table" w:styleId="afffffffffff6" w:customStyle="1">
    <w:basedOn w:val="TableNormal"/>
    <w:tblPr>
      <w:tblStyleRowBandSize w:val="1"/>
      <w:tblStyleColBandSize w:val="1"/>
      <w:tblCellMar>
        <w:top w:w="100.0" w:type="dxa"/>
        <w:left w:w="100.0" w:type="dxa"/>
        <w:bottom w:w="100.0" w:type="dxa"/>
        <w:right w:w="100.0" w:type="dxa"/>
      </w:tblCellMar>
    </w:tblPr>
  </w:style>
  <w:style w:type="table" w:styleId="afffffffffff7" w:customStyle="1">
    <w:basedOn w:val="TableNormal"/>
    <w:tblPr>
      <w:tblStyleRowBandSize w:val="1"/>
      <w:tblStyleColBandSize w:val="1"/>
      <w:tblCellMar>
        <w:top w:w="100.0" w:type="dxa"/>
        <w:left w:w="100.0" w:type="dxa"/>
        <w:bottom w:w="100.0" w:type="dxa"/>
        <w:right w:w="100.0" w:type="dxa"/>
      </w:tblCellMar>
    </w:tblPr>
  </w:style>
  <w:style w:type="table" w:styleId="afffffffffff8" w:customStyle="1">
    <w:basedOn w:val="TableNormal"/>
    <w:tblPr>
      <w:tblStyleRowBandSize w:val="1"/>
      <w:tblStyleColBandSize w:val="1"/>
      <w:tblCellMar>
        <w:top w:w="100.0" w:type="dxa"/>
        <w:left w:w="100.0" w:type="dxa"/>
        <w:bottom w:w="100.0" w:type="dxa"/>
        <w:right w:w="100.0" w:type="dxa"/>
      </w:tblCellMar>
    </w:tblPr>
  </w:style>
  <w:style w:type="table" w:styleId="afffffffffff9" w:customStyle="1">
    <w:basedOn w:val="TableNormal"/>
    <w:tblPr>
      <w:tblStyleRowBandSize w:val="1"/>
      <w:tblStyleColBandSize w:val="1"/>
      <w:tblCellMar>
        <w:top w:w="100.0" w:type="dxa"/>
        <w:left w:w="100.0" w:type="dxa"/>
        <w:bottom w:w="100.0" w:type="dxa"/>
        <w:right w:w="100.0" w:type="dxa"/>
      </w:tblCellMar>
    </w:tblPr>
  </w:style>
  <w:style w:type="table" w:styleId="afffffffffffa" w:customStyle="1">
    <w:basedOn w:val="TableNormal"/>
    <w:tblPr>
      <w:tblStyleRowBandSize w:val="1"/>
      <w:tblStyleColBandSize w:val="1"/>
      <w:tblCellMar>
        <w:top w:w="100.0" w:type="dxa"/>
        <w:left w:w="100.0" w:type="dxa"/>
        <w:bottom w:w="100.0" w:type="dxa"/>
        <w:right w:w="100.0" w:type="dxa"/>
      </w:tblCellMar>
    </w:tblPr>
  </w:style>
  <w:style w:type="table" w:styleId="afffffffffffb" w:customStyle="1">
    <w:basedOn w:val="TableNormal"/>
    <w:tblPr>
      <w:tblStyleRowBandSize w:val="1"/>
      <w:tblStyleColBandSize w:val="1"/>
      <w:tblCellMar>
        <w:top w:w="100.0" w:type="dxa"/>
        <w:left w:w="100.0" w:type="dxa"/>
        <w:bottom w:w="100.0" w:type="dxa"/>
        <w:right w:w="100.0" w:type="dxa"/>
      </w:tblCellMar>
    </w:tblPr>
  </w:style>
  <w:style w:type="table" w:styleId="afffffffffffc" w:customStyle="1">
    <w:basedOn w:val="TableNormal"/>
    <w:tblPr>
      <w:tblStyleRowBandSize w:val="1"/>
      <w:tblStyleColBandSize w:val="1"/>
      <w:tblCellMar>
        <w:top w:w="100.0" w:type="dxa"/>
        <w:left w:w="100.0" w:type="dxa"/>
        <w:bottom w:w="100.0" w:type="dxa"/>
        <w:right w:w="100.0" w:type="dxa"/>
      </w:tblCellMar>
    </w:tblPr>
  </w:style>
  <w:style w:type="table" w:styleId="afffffffffffd" w:customStyle="1">
    <w:basedOn w:val="TableNormal"/>
    <w:tblPr>
      <w:tblStyleRowBandSize w:val="1"/>
      <w:tblStyleColBandSize w:val="1"/>
      <w:tblCellMar>
        <w:top w:w="100.0" w:type="dxa"/>
        <w:left w:w="100.0" w:type="dxa"/>
        <w:bottom w:w="100.0" w:type="dxa"/>
        <w:right w:w="100.0" w:type="dxa"/>
      </w:tblCellMar>
    </w:tblPr>
  </w:style>
  <w:style w:type="table" w:styleId="afffffffffffe" w:customStyle="1">
    <w:basedOn w:val="TableNormal"/>
    <w:tblPr>
      <w:tblStyleRowBandSize w:val="1"/>
      <w:tblStyleColBandSize w:val="1"/>
      <w:tblCellMar>
        <w:top w:w="100.0" w:type="dxa"/>
        <w:left w:w="100.0" w:type="dxa"/>
        <w:bottom w:w="100.0" w:type="dxa"/>
        <w:right w:w="100.0" w:type="dxa"/>
      </w:tblCellMar>
    </w:tblPr>
  </w:style>
  <w:style w:type="table" w:styleId="affffffffffff" w:customStyle="1">
    <w:basedOn w:val="TableNormal"/>
    <w:tblPr>
      <w:tblStyleRowBandSize w:val="1"/>
      <w:tblStyleColBandSize w:val="1"/>
      <w:tblCellMar>
        <w:top w:w="100.0" w:type="dxa"/>
        <w:left w:w="100.0" w:type="dxa"/>
        <w:bottom w:w="100.0" w:type="dxa"/>
        <w:right w:w="100.0" w:type="dxa"/>
      </w:tblCellMar>
    </w:tblPr>
  </w:style>
  <w:style w:type="table" w:styleId="affffffffffff0" w:customStyle="1">
    <w:basedOn w:val="TableNormal"/>
    <w:tblPr>
      <w:tblStyleRowBandSize w:val="1"/>
      <w:tblStyleColBandSize w:val="1"/>
      <w:tblCellMar>
        <w:top w:w="100.0" w:type="dxa"/>
        <w:left w:w="100.0" w:type="dxa"/>
        <w:bottom w:w="100.0" w:type="dxa"/>
        <w:right w:w="100.0" w:type="dxa"/>
      </w:tblCellMar>
    </w:tblPr>
  </w:style>
  <w:style w:type="table" w:styleId="affffffffffff1" w:customStyle="1">
    <w:basedOn w:val="TableNormal"/>
    <w:tblPr>
      <w:tblStyleRowBandSize w:val="1"/>
      <w:tblStyleColBandSize w:val="1"/>
      <w:tblCellMar>
        <w:top w:w="100.0" w:type="dxa"/>
        <w:left w:w="100.0" w:type="dxa"/>
        <w:bottom w:w="100.0" w:type="dxa"/>
        <w:right w:w="100.0" w:type="dxa"/>
      </w:tblCellMar>
    </w:tblPr>
  </w:style>
  <w:style w:type="table" w:styleId="affffffffffff2" w:customStyle="1">
    <w:basedOn w:val="TableNormal"/>
    <w:tblPr>
      <w:tblStyleRowBandSize w:val="1"/>
      <w:tblStyleColBandSize w:val="1"/>
      <w:tblCellMar>
        <w:top w:w="100.0" w:type="dxa"/>
        <w:left w:w="100.0" w:type="dxa"/>
        <w:bottom w:w="100.0" w:type="dxa"/>
        <w:right w:w="100.0" w:type="dxa"/>
      </w:tblCellMar>
    </w:tblPr>
  </w:style>
  <w:style w:type="table" w:styleId="affffffffffff3" w:customStyle="1">
    <w:basedOn w:val="TableNormal"/>
    <w:tblPr>
      <w:tblStyleRowBandSize w:val="1"/>
      <w:tblStyleColBandSize w:val="1"/>
      <w:tblCellMar>
        <w:top w:w="100.0" w:type="dxa"/>
        <w:left w:w="100.0" w:type="dxa"/>
        <w:bottom w:w="100.0" w:type="dxa"/>
        <w:right w:w="100.0" w:type="dxa"/>
      </w:tblCellMar>
    </w:tblPr>
  </w:style>
  <w:style w:type="table" w:styleId="affffffffffff4"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Pr>
  </w:style>
  <w:style w:type="table" w:styleId="Table1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eader" Target="header3.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mailto:granti.sivrtse@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_rels/footnotes.xml.rels><?xml version="1.0" encoding="UTF-8" standalone="yes"?><Relationships xmlns="http://schemas.openxmlformats.org/package/2006/relationships"><Relationship Id="rId1" Type="http://schemas.openxmlformats.org/officeDocument/2006/relationships/hyperlink" Target="https://shorturl.at/z1VSI"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B6OIK9rE62otvWgjmERafPDnpQ==">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2020-02-17T07:23:00Z</dcterms:created>
  <dc:creator>Paata Gurgenidze</dc:creator>
</cp:coreProperties>
</file>