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76" w:lineRule="auto"/>
        <w:jc w:val="right"/>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დანართი N2</w:t>
      </w:r>
    </w:p>
    <w:p w:rsidR="00000000" w:rsidDel="00000000" w:rsidP="00000000" w:rsidRDefault="00000000" w:rsidRPr="00000000" w14:paraId="00000002">
      <w:pPr>
        <w:spacing w:after="240" w:before="240" w:line="276" w:lineRule="auto"/>
        <w:jc w:val="center"/>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 </w:t>
      </w:r>
    </w:p>
    <w:p w:rsidR="00000000" w:rsidDel="00000000" w:rsidP="00000000" w:rsidRDefault="00000000" w:rsidRPr="00000000" w14:paraId="00000003">
      <w:pPr>
        <w:spacing w:after="240" w:before="240" w:line="276" w:lineRule="auto"/>
        <w:jc w:val="center"/>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 </w:t>
      </w:r>
    </w:p>
    <w:p w:rsidR="00000000" w:rsidDel="00000000" w:rsidP="00000000" w:rsidRDefault="00000000" w:rsidRPr="00000000" w14:paraId="00000004">
      <w:pPr>
        <w:spacing w:after="240" w:before="240" w:line="276" w:lineRule="auto"/>
        <w:jc w:val="center"/>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პროგრამა -</w:t>
      </w:r>
    </w:p>
    <w:p w:rsidR="00000000" w:rsidDel="00000000" w:rsidP="00000000" w:rsidRDefault="00000000" w:rsidRPr="00000000" w14:paraId="00000005">
      <w:pPr>
        <w:spacing w:after="240" w:before="240" w:line="276" w:lineRule="auto"/>
        <w:jc w:val="center"/>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 xml:space="preserve">ახალგაზრდული ღონისძიებების ხელშეწყობა</w:t>
      </w:r>
    </w:p>
    <w:p w:rsidR="00000000" w:rsidDel="00000000" w:rsidP="00000000" w:rsidRDefault="00000000" w:rsidRPr="00000000" w14:paraId="00000006">
      <w:pPr>
        <w:spacing w:after="240" w:before="240" w:line="276" w:lineRule="auto"/>
        <w:jc w:val="center"/>
        <w:rPr>
          <w:rFonts w:ascii="Calibri" w:cs="Calibri" w:eastAsia="Calibri" w:hAnsi="Calibri"/>
          <w:b w:val="1"/>
          <w:bCs w:val="1"/>
          <w:sz w:val="36"/>
          <w:szCs w:val="36"/>
        </w:rPr>
      </w:pPr>
      <w:r w:rsidDel="00000000" w:rsidR="00000000" w:rsidRPr="00000000">
        <w:rPr>
          <w:rFonts w:ascii="Calibri" w:cs="Calibri" w:eastAsia="Calibri" w:hAnsi="Calibri"/>
          <w:b w:val="1"/>
          <w:bCs w:val="1"/>
          <w:sz w:val="36"/>
          <w:szCs w:val="36"/>
          <w:rtl w:val="0"/>
        </w:rPr>
        <w:t xml:space="preserve"> </w:t>
      </w:r>
    </w:p>
    <w:p w:rsidR="00000000" w:rsidDel="00000000" w:rsidP="00000000" w:rsidRDefault="00000000" w:rsidRPr="00000000" w14:paraId="00000007">
      <w:pPr>
        <w:spacing w:after="240" w:before="240" w:line="276" w:lineRule="auto"/>
        <w:jc w:val="center"/>
        <w:rPr>
          <w:rFonts w:ascii="Calibri" w:cs="Calibri" w:eastAsia="Calibri" w:hAnsi="Calibri"/>
          <w:b w:val="1"/>
          <w:bCs w:val="1"/>
          <w:sz w:val="28"/>
          <w:szCs w:val="28"/>
          <w:highlight w:val="white"/>
        </w:rPr>
      </w:pPr>
      <w:r w:rsidDel="00000000" w:rsidR="00000000" w:rsidRPr="00000000">
        <w:rPr>
          <w:rtl w:val="0"/>
        </w:rPr>
      </w:r>
    </w:p>
    <w:p w:rsidR="00000000" w:rsidDel="00000000" w:rsidP="00000000" w:rsidRDefault="00000000" w:rsidRPr="00000000" w14:paraId="00000008">
      <w:pPr>
        <w:spacing w:after="240" w:before="240" w:line="276" w:lineRule="auto"/>
        <w:jc w:val="center"/>
        <w:rPr>
          <w:rFonts w:ascii="Calibri" w:cs="Calibri" w:eastAsia="Calibri" w:hAnsi="Calibri"/>
          <w:b w:val="1"/>
          <w:bCs w:val="1"/>
          <w:sz w:val="32"/>
          <w:szCs w:val="32"/>
          <w:highlight w:val="white"/>
        </w:rPr>
      </w:pPr>
      <w:r w:rsidDel="00000000" w:rsidR="00000000" w:rsidRPr="00000000">
        <w:rPr>
          <w:rFonts w:ascii="Calibri" w:cs="Calibri" w:eastAsia="Calibri" w:hAnsi="Calibri"/>
          <w:b w:val="1"/>
          <w:bCs w:val="1"/>
          <w:sz w:val="32"/>
          <w:szCs w:val="32"/>
          <w:highlight w:val="white"/>
          <w:rtl w:val="0"/>
        </w:rPr>
        <w:t xml:space="preserve"> </w:t>
      </w:r>
    </w:p>
    <w:p w:rsidR="00000000" w:rsidDel="00000000" w:rsidP="00000000" w:rsidRDefault="00000000" w:rsidRPr="00000000" w14:paraId="00000009">
      <w:pPr>
        <w:spacing w:after="240" w:before="240" w:line="276" w:lineRule="auto"/>
        <w:jc w:val="center"/>
        <w:rPr>
          <w:rFonts w:ascii="Calibri" w:cs="Calibri" w:eastAsia="Calibri" w:hAnsi="Calibri"/>
          <w:b w:val="1"/>
          <w:bCs w:val="1"/>
          <w:sz w:val="32"/>
          <w:szCs w:val="32"/>
          <w:highlight w:val="white"/>
        </w:rPr>
      </w:pPr>
      <w:r w:rsidDel="00000000" w:rsidR="00000000" w:rsidRPr="00000000">
        <w:rPr>
          <w:rFonts w:ascii="Calibri" w:cs="Calibri" w:eastAsia="Calibri" w:hAnsi="Calibri"/>
          <w:b w:val="1"/>
          <w:bCs w:val="1"/>
          <w:sz w:val="32"/>
          <w:szCs w:val="32"/>
          <w:highlight w:val="white"/>
          <w:rtl w:val="0"/>
        </w:rPr>
        <w:t xml:space="preserve"> </w:t>
      </w:r>
    </w:p>
    <w:p w:rsidR="00000000" w:rsidDel="00000000" w:rsidP="00000000" w:rsidRDefault="00000000" w:rsidRPr="00000000" w14:paraId="0000000A">
      <w:pPr>
        <w:spacing w:after="240" w:before="240" w:line="276" w:lineRule="auto"/>
        <w:jc w:val="center"/>
        <w:rPr>
          <w:rFonts w:ascii="Calibri" w:cs="Calibri" w:eastAsia="Calibri" w:hAnsi="Calibri"/>
          <w:b w:val="1"/>
          <w:bCs w:val="1"/>
          <w:color w:val="002060"/>
          <w:sz w:val="36"/>
          <w:szCs w:val="36"/>
        </w:rPr>
      </w:pPr>
      <w:r w:rsidDel="00000000" w:rsidR="00000000" w:rsidRPr="00000000">
        <w:rPr>
          <w:rFonts w:ascii="Calibri" w:cs="Calibri" w:eastAsia="Calibri" w:hAnsi="Calibri"/>
          <w:b w:val="1"/>
          <w:bCs w:val="1"/>
          <w:color w:val="002060"/>
          <w:sz w:val="36"/>
          <w:szCs w:val="36"/>
          <w:rtl w:val="0"/>
        </w:rPr>
        <w:t xml:space="preserve">საგრანტო კონკურსი</w:t>
      </w:r>
    </w:p>
    <w:p w:rsidR="00000000" w:rsidDel="00000000" w:rsidP="00000000" w:rsidRDefault="00000000" w:rsidRPr="00000000" w14:paraId="0000000B">
      <w:pPr>
        <w:spacing w:after="160" w:before="240" w:line="254.4" w:lineRule="auto"/>
        <w:jc w:val="center"/>
        <w:rPr>
          <w:rFonts w:ascii="Calibri" w:cs="Calibri" w:eastAsia="Calibri" w:hAnsi="Calibri"/>
          <w:b w:val="1"/>
          <w:bCs w:val="1"/>
          <w:color w:val="002060"/>
          <w:sz w:val="32"/>
          <w:szCs w:val="32"/>
        </w:rPr>
      </w:pPr>
      <w:r w:rsidDel="00000000" w:rsidR="00000000" w:rsidRPr="00000000">
        <w:rPr>
          <w:rFonts w:ascii="Calibri" w:cs="Calibri" w:eastAsia="Calibri" w:hAnsi="Calibri"/>
          <w:b w:val="1"/>
          <w:bCs w:val="1"/>
          <w:i w:val="1"/>
          <w:iCs w:val="1"/>
          <w:color w:val="002060"/>
          <w:sz w:val="36"/>
          <w:szCs w:val="36"/>
          <w:rtl w:val="0"/>
        </w:rPr>
        <w:t xml:space="preserve">„</w:t>
      </w:r>
      <w:r w:rsidDel="00000000" w:rsidR="00000000" w:rsidRPr="00000000">
        <w:rPr>
          <w:rFonts w:ascii="Calibri" w:cs="Calibri" w:eastAsia="Calibri" w:hAnsi="Calibri"/>
          <w:b w:val="1"/>
          <w:bCs w:val="1"/>
          <w:color w:val="002060"/>
          <w:sz w:val="36"/>
          <w:szCs w:val="36"/>
          <w:rtl w:val="0"/>
        </w:rPr>
        <w:t xml:space="preserve">ახალგაზრდული ინიციატივების მხარდაჭერა</w:t>
      </w:r>
      <w:r w:rsidDel="00000000" w:rsidR="00000000" w:rsidRPr="00000000">
        <w:rPr>
          <w:rFonts w:ascii="Calibri" w:cs="Calibri" w:eastAsia="Calibri" w:hAnsi="Calibri"/>
          <w:b w:val="1"/>
          <w:bCs w:val="1"/>
          <w:i w:val="1"/>
          <w:iCs w:val="1"/>
          <w:color w:val="002060"/>
          <w:sz w:val="36"/>
          <w:szCs w:val="36"/>
          <w:rtl w:val="0"/>
        </w:rPr>
        <w:t xml:space="preserve">“</w:t>
      </w:r>
      <w:r w:rsidDel="00000000" w:rsidR="00000000" w:rsidRPr="00000000">
        <w:rPr>
          <w:rFonts w:ascii="Calibri" w:cs="Calibri" w:eastAsia="Calibri" w:hAnsi="Calibri"/>
        </w:rPr>
        <mc:AlternateContent>
          <mc:Choice Requires="wpg">
            <w:drawing>
              <wp:anchor allowOverlap="1" behindDoc="0" distB="0" distT="0" distL="114300" distR="114300" hidden="0" layoutInCell="1" locked="0" relativeHeight="0" simplePos="0">
                <wp:simplePos x="0" y="0"/>
                <wp:positionH relativeFrom="page">
                  <wp:posOffset>349250</wp:posOffset>
                </wp:positionH>
                <wp:positionV relativeFrom="page">
                  <wp:align>center</wp:align>
                </wp:positionV>
                <wp:extent cx="228600" cy="9144000"/>
                <wp:effectExtent b="0" l="0" r="0" t="0"/>
                <wp:wrapNone/>
                <wp:docPr id="115" name=""/>
                <a:graphic>
                  <a:graphicData uri="http://schemas.microsoft.com/office/word/2010/wordprocessingGroup">
                    <wpg:wgp>
                      <wpg:cNvGrpSpPr/>
                      <wpg:grpSpPr>
                        <a:xfrm>
                          <a:off x="5218975" y="0"/>
                          <a:ext cx="228600" cy="9144000"/>
                          <a:chOff x="5218975" y="0"/>
                          <a:chExt cx="254050" cy="7560000"/>
                        </a:xfrm>
                      </wpg:grpSpPr>
                      <wpg:grpSp>
                        <wpg:cNvGrpSpPr/>
                        <wpg:grpSpPr>
                          <a:xfrm>
                            <a:off x="5231700" y="0"/>
                            <a:ext cx="228600" cy="7560000"/>
                            <a:chOff x="0" y="0"/>
                            <a:chExt cx="228600" cy="9144000"/>
                          </a:xfrm>
                        </wpg:grpSpPr>
                        <wps:wsp>
                          <wps:cNvSpPr/>
                          <wps:cNvPr id="3" name="Shape 3"/>
                          <wps:spPr>
                            <a:xfrm>
                              <a:off x="0" y="0"/>
                              <a:ext cx="228600" cy="914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0" y="0"/>
                              <a:ext cx="228600" cy="8782050"/>
                            </a:xfrm>
                            <a:prstGeom prst="rect">
                              <a:avLst/>
                            </a:prstGeom>
                            <a:solidFill>
                              <a:srgbClr val="7030A0"/>
                            </a:solidFill>
                            <a:ln cap="flat" cmpd="sng" w="25400">
                              <a:solidFill>
                                <a:srgbClr val="00206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a:off x="0" y="8915400"/>
                              <a:ext cx="228600" cy="228600"/>
                            </a:xfrm>
                            <a:prstGeom prst="rect">
                              <a:avLst/>
                            </a:prstGeom>
                            <a:solidFill>
                              <a:srgbClr val="B2A0C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posOffset>349250</wp:posOffset>
                </wp:positionH>
                <wp:positionV relativeFrom="page">
                  <wp:align>center</wp:align>
                </wp:positionV>
                <wp:extent cx="228600" cy="9144000"/>
                <wp:effectExtent b="0" l="0" r="0" t="0"/>
                <wp:wrapNone/>
                <wp:docPr id="11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228600" cy="91440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C">
      <w:pPr>
        <w:spacing w:after="160" w:before="240" w:lineRule="auto"/>
        <w:jc w:val="center"/>
        <w:rPr>
          <w:rFonts w:ascii="Calibri" w:cs="Calibri" w:eastAsia="Calibri" w:hAnsi="Calibri"/>
          <w:b w:val="1"/>
          <w:bCs w:val="1"/>
          <w:color w:val="002060"/>
          <w:sz w:val="32"/>
          <w:szCs w:val="32"/>
        </w:rPr>
      </w:pPr>
      <w:r w:rsidDel="00000000" w:rsidR="00000000" w:rsidRPr="00000000">
        <w:rPr>
          <w:rtl w:val="0"/>
        </w:rPr>
      </w:r>
    </w:p>
    <w:p w:rsidR="00000000" w:rsidDel="00000000" w:rsidP="00000000" w:rsidRDefault="00000000" w:rsidRPr="00000000" w14:paraId="0000000D">
      <w:pPr>
        <w:spacing w:after="160" w:before="240" w:lineRule="auto"/>
        <w:jc w:val="center"/>
        <w:rPr>
          <w:rFonts w:ascii="Calibri" w:cs="Calibri" w:eastAsia="Calibri" w:hAnsi="Calibri"/>
          <w:b w:val="1"/>
          <w:bCs w:val="1"/>
          <w:color w:val="002060"/>
          <w:sz w:val="32"/>
          <w:szCs w:val="32"/>
        </w:rPr>
      </w:pPr>
      <w:r w:rsidDel="00000000" w:rsidR="00000000" w:rsidRPr="00000000">
        <w:rPr>
          <w:rtl w:val="0"/>
        </w:rPr>
      </w:r>
    </w:p>
    <w:p w:rsidR="00000000" w:rsidDel="00000000" w:rsidP="00000000" w:rsidRDefault="00000000" w:rsidRPr="00000000" w14:paraId="0000000E">
      <w:pPr>
        <w:spacing w:after="160" w:before="240" w:lineRule="auto"/>
        <w:jc w:val="center"/>
        <w:rPr>
          <w:rFonts w:ascii="Calibri" w:cs="Calibri" w:eastAsia="Calibri" w:hAnsi="Calibri"/>
          <w:b w:val="1"/>
          <w:bCs w:val="1"/>
          <w:color w:val="002060"/>
          <w:sz w:val="32"/>
          <w:szCs w:val="32"/>
        </w:rPr>
      </w:pPr>
      <w:r w:rsidDel="00000000" w:rsidR="00000000" w:rsidRPr="00000000">
        <w:rPr>
          <w:rtl w:val="0"/>
        </w:rPr>
      </w:r>
    </w:p>
    <w:p w:rsidR="00000000" w:rsidDel="00000000" w:rsidP="00000000" w:rsidRDefault="00000000" w:rsidRPr="00000000" w14:paraId="0000000F">
      <w:pPr>
        <w:spacing w:after="160" w:before="240" w:lineRule="auto"/>
        <w:jc w:val="center"/>
        <w:rPr>
          <w:rFonts w:ascii="Calibri" w:cs="Calibri" w:eastAsia="Calibri" w:hAnsi="Calibri"/>
          <w:b w:val="1"/>
          <w:bCs w:val="1"/>
          <w:color w:val="002060"/>
          <w:sz w:val="32"/>
          <w:szCs w:val="32"/>
        </w:rPr>
      </w:pPr>
      <w:r w:rsidDel="00000000" w:rsidR="00000000" w:rsidRPr="00000000">
        <w:rPr>
          <w:rFonts w:ascii="Calibri" w:cs="Calibri" w:eastAsia="Calibri" w:hAnsi="Calibri"/>
          <w:b w:val="1"/>
          <w:bCs w:val="1"/>
          <w:color w:val="002060"/>
          <w:sz w:val="32"/>
          <w:szCs w:val="32"/>
          <w:rtl w:val="0"/>
        </w:rPr>
        <w:t xml:space="preserve">2026 წელი</w:t>
      </w:r>
    </w:p>
    <w:p w:rsidR="00000000" w:rsidDel="00000000" w:rsidP="00000000" w:rsidRDefault="00000000" w:rsidRPr="00000000" w14:paraId="00000010">
      <w:pPr>
        <w:spacing w:after="160" w:before="240" w:lineRule="auto"/>
        <w:jc w:val="center"/>
        <w:rPr>
          <w:rFonts w:ascii="Calibri" w:cs="Calibri" w:eastAsia="Calibri" w:hAnsi="Calibri"/>
          <w:b w:val="1"/>
          <w:bCs w:val="1"/>
          <w:color w:val="002060"/>
          <w:sz w:val="32"/>
          <w:szCs w:val="32"/>
        </w:rPr>
      </w:pPr>
      <w:r w:rsidDel="00000000" w:rsidR="00000000" w:rsidRPr="00000000">
        <w:rPr>
          <w:rtl w:val="0"/>
        </w:rPr>
      </w:r>
    </w:p>
    <w:p w:rsidR="00000000" w:rsidDel="00000000" w:rsidP="00000000" w:rsidRDefault="00000000" w:rsidRPr="00000000" w14:paraId="00000011">
      <w:pPr>
        <w:spacing w:after="160" w:before="240" w:lineRule="auto"/>
        <w:jc w:val="center"/>
        <w:rPr>
          <w:rFonts w:ascii="Calibri" w:cs="Calibri" w:eastAsia="Calibri" w:hAnsi="Calibri"/>
          <w:b w:val="1"/>
          <w:bCs w:val="1"/>
          <w:color w:val="002060"/>
          <w:sz w:val="32"/>
          <w:szCs w:val="32"/>
        </w:rPr>
      </w:pPr>
      <w:r w:rsidDel="00000000" w:rsidR="00000000" w:rsidRPr="00000000">
        <w:rPr>
          <w:rtl w:val="0"/>
        </w:rPr>
      </w:r>
    </w:p>
    <w:p w:rsidR="00000000" w:rsidDel="00000000" w:rsidP="00000000" w:rsidRDefault="00000000" w:rsidRPr="00000000" w14:paraId="00000012">
      <w:pPr>
        <w:spacing w:after="160" w:before="240" w:lineRule="auto"/>
        <w:jc w:val="center"/>
        <w:rPr>
          <w:rFonts w:ascii="Calibri" w:cs="Calibri" w:eastAsia="Calibri" w:hAnsi="Calibri"/>
          <w:b w:val="1"/>
          <w:bCs w:val="1"/>
          <w:color w:val="002060"/>
          <w:sz w:val="32"/>
          <w:szCs w:val="32"/>
        </w:rPr>
      </w:pPr>
      <w:r w:rsidDel="00000000" w:rsidR="00000000" w:rsidRPr="00000000">
        <w:rPr>
          <w:rtl w:val="0"/>
        </w:rPr>
      </w:r>
    </w:p>
    <w:p w:rsidR="00000000" w:rsidDel="00000000" w:rsidP="00000000" w:rsidRDefault="00000000" w:rsidRPr="00000000" w14:paraId="00000013">
      <w:pPr>
        <w:rPr>
          <w:rFonts w:ascii="Calibri" w:cs="Calibri" w:eastAsia="Calibri" w:hAnsi="Calibri"/>
          <w:b w:val="1"/>
          <w:bCs w:val="1"/>
          <w:color w:val="002060"/>
          <w:sz w:val="28"/>
          <w:szCs w:val="28"/>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bCs w:val="1"/>
        </w:rPr>
      </w:pPr>
      <w:r w:rsidDel="00000000" w:rsidR="00000000" w:rsidRPr="00000000">
        <w:rPr>
          <w:rFonts w:ascii="Calibri" w:cs="Calibri" w:eastAsia="Calibri" w:hAnsi="Calibri"/>
          <w:b w:val="1"/>
          <w:bCs w:val="1"/>
          <w:color w:val="002060"/>
          <w:sz w:val="28"/>
          <w:szCs w:val="28"/>
          <w:rtl w:val="0"/>
        </w:rPr>
        <w:t xml:space="preserve">შესავალი</w:t>
      </w:r>
      <w:r w:rsidDel="00000000" w:rsidR="00000000" w:rsidRPr="00000000">
        <w:rPr>
          <w:rFonts w:ascii="Calibri" w:cs="Calibri" w:eastAsia="Calibri" w:hAnsi="Calibri"/>
          <w:b w:val="1"/>
          <w:bCs w:val="1"/>
          <w:sz w:val="24"/>
          <w:szCs w:val="24"/>
          <w:rtl w:val="0"/>
        </w:rPr>
        <w:tab/>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სსიპ “ახალგაზრდობის სააგენტო” (შემდგომ - სააგენტო), ახალგაზრდებისთვის და ახალგაზრდებთან ერთად, ქმნის მათი, როგორც ინდივიდებისა და საზოგადოების სრულფასოვანი წევრების განვითარების მხარდამჭერ გარემოს, რაც ხელს შეუწყობს თითოეულის პოტენციალის სრულად გამოყენებას, ეკონომიკურ გაძლიერებასა და ქვეყნის განვითარების პროცესში აქტიურ მონაწილეობას. აღნიშნული მიზნის მიღწევისთვის ერთ-ერთი მნიშვნელოვანი მიმართულება</w:t>
      </w:r>
      <w:r w:rsidDel="00000000" w:rsidR="00000000" w:rsidRPr="00000000">
        <w:rPr>
          <w:rFonts w:ascii="Calibri" w:cs="Calibri" w:eastAsia="Calibri" w:hAnsi="Calibri"/>
          <w:highlight w:val="white"/>
          <w:rtl w:val="0"/>
        </w:rPr>
        <w:t xml:space="preserve"> ახალგაზრდებისთვის</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საგრანტო პროგრამების გამრავალფეროვნება და დაფინანსების მოქნილი მექანიზმების შეთავაზებაა</w:t>
      </w:r>
      <w:r w:rsidDel="00000000" w:rsidR="00000000" w:rsidRPr="00000000">
        <w:rPr>
          <w:rFonts w:ascii="Calibri" w:cs="Calibri" w:eastAsia="Calibri" w:hAnsi="Calibri"/>
          <w:highlight w:val="white"/>
          <w:rtl w:val="0"/>
        </w:rPr>
        <w:t xml:space="preserve">.</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0" w:right="0" w:firstLine="0"/>
        <w:jc w:val="both"/>
        <w:rPr>
          <w:rFonts w:ascii="Calibri" w:cs="Calibri" w:eastAsia="Calibri" w:hAnsi="Calibri"/>
          <w:b w:val="0"/>
          <w:bCs w:val="0"/>
          <w:i w:val="0"/>
          <w:iCs w:val="0"/>
          <w:smallCaps w:val="0"/>
          <w:strike w:val="0"/>
          <w:color w:val="000000"/>
          <w:highlight w:val="white"/>
          <w:u w:val="none"/>
          <w:vertAlign w:val="baseline"/>
        </w:rPr>
      </w:pPr>
      <w:r w:rsidDel="00000000" w:rsidR="00000000" w:rsidRPr="00000000">
        <w:rPr>
          <w:rFonts w:ascii="Calibri" w:cs="Calibri" w:eastAsia="Calibri" w:hAnsi="Calibri"/>
          <w:b w:val="0"/>
          <w:bCs w:val="0"/>
          <w:i w:val="0"/>
          <w:iCs w:val="0"/>
          <w:smallCaps w:val="0"/>
          <w:strike w:val="0"/>
          <w:color w:val="000000"/>
          <w:highlight w:val="white"/>
          <w:u w:val="none"/>
          <w:vertAlign w:val="baseline"/>
          <w:rtl w:val="0"/>
        </w:rPr>
        <w:t xml:space="preserve">სააგენტოს პროგრამული მიმართულებები ეფუძნება საქართველოს პარლამენტის მიერ დამტკიცებულ „2020-2030 წლებისთვის საქართველოს ახალგაზრდული პოლიტიკის კონცეფციას“,</w:t>
      </w:r>
      <w:r w:rsidDel="00000000" w:rsidR="00000000" w:rsidRPr="00000000">
        <w:rPr>
          <w:rFonts w:ascii="Calibri" w:cs="Calibri" w:eastAsia="Calibri" w:hAnsi="Calibri"/>
          <w:b w:val="0"/>
          <w:bCs w:val="0"/>
          <w:i w:val="0"/>
          <w:iCs w:val="0"/>
          <w:smallCaps w:val="0"/>
          <w:strike w:val="0"/>
          <w:color w:val="000000"/>
          <w:highlight w:val="white"/>
          <w:u w:val="none"/>
          <w:vertAlign w:val="superscript"/>
        </w:rPr>
        <w:footnoteReference w:customMarkFollows="0" w:id="0"/>
      </w:r>
      <w:r w:rsidDel="00000000" w:rsidR="00000000" w:rsidRPr="00000000">
        <w:rPr>
          <w:rFonts w:ascii="Calibri" w:cs="Calibri" w:eastAsia="Calibri" w:hAnsi="Calibri"/>
          <w:b w:val="0"/>
          <w:bCs w:val="0"/>
          <w:i w:val="0"/>
          <w:iCs w:val="0"/>
          <w:smallCaps w:val="0"/>
          <w:strike w:val="0"/>
          <w:color w:val="000000"/>
          <w:highlight w:val="white"/>
          <w:u w:val="none"/>
          <w:vertAlign w:val="baseline"/>
          <w:rtl w:val="0"/>
        </w:rPr>
        <w:t xml:space="preserve"> “სახელმწიფოს ახალგაზრდულ სტრატეგია - 2023-2026”-ს</w:t>
      </w:r>
      <w:r w:rsidDel="00000000" w:rsidR="00000000" w:rsidRPr="00000000">
        <w:rPr>
          <w:rFonts w:ascii="Calibri" w:cs="Calibri" w:eastAsia="Calibri" w:hAnsi="Calibri"/>
          <w:b w:val="0"/>
          <w:bCs w:val="0"/>
          <w:i w:val="0"/>
          <w:iCs w:val="0"/>
          <w:smallCaps w:val="0"/>
          <w:strike w:val="0"/>
          <w:color w:val="000000"/>
          <w:highlight w:val="white"/>
          <w:u w:val="none"/>
          <w:vertAlign w:val="superscript"/>
        </w:rPr>
        <w:footnoteReference w:customMarkFollows="0" w:id="1"/>
      </w:r>
      <w:r w:rsidDel="00000000" w:rsidR="00000000" w:rsidRPr="00000000">
        <w:rPr>
          <w:rFonts w:ascii="Calibri" w:cs="Calibri" w:eastAsia="Calibri" w:hAnsi="Calibri"/>
          <w:b w:val="0"/>
          <w:bCs w:val="0"/>
          <w:i w:val="0"/>
          <w:iCs w:val="0"/>
          <w:smallCaps w:val="0"/>
          <w:strike w:val="0"/>
          <w:color w:val="000000"/>
          <w:highlight w:val="white"/>
          <w:u w:val="none"/>
          <w:vertAlign w:val="baseline"/>
          <w:rtl w:val="0"/>
        </w:rPr>
        <w:t xml:space="preserve"> და საქართველოს განათლების, მეცნიერებისა და ახალგაზრდობის </w:t>
      </w:r>
      <w:r w:rsidDel="00000000" w:rsidR="00000000" w:rsidRPr="00000000">
        <w:rPr>
          <w:rFonts w:ascii="Calibri" w:cs="Calibri" w:eastAsia="Calibri" w:hAnsi="Calibri"/>
          <w:b w:val="0"/>
          <w:bCs w:val="0"/>
          <w:i w:val="0"/>
          <w:iCs w:val="0"/>
          <w:smallCaps w:val="0"/>
          <w:strike w:val="0"/>
          <w:color w:val="000000"/>
          <w:highlight w:val="white"/>
          <w:u w:val="none"/>
          <w:vertAlign w:val="baseline"/>
          <w:rtl w:val="0"/>
        </w:rPr>
        <w:t xml:space="preserve">მინისტრის 2024 წლის 19 ივლისის N125/ნ ბრძანებით დამტკიცებულ სააგენტოს დებულებას.</w:t>
      </w:r>
      <w:r w:rsidDel="00000000" w:rsidR="00000000" w:rsidRPr="00000000">
        <w:rPr>
          <w:rFonts w:ascii="Calibri" w:cs="Calibri" w:eastAsia="Calibri" w:hAnsi="Calibri"/>
          <w:b w:val="0"/>
          <w:bCs w:val="0"/>
          <w:i w:val="0"/>
          <w:iCs w:val="0"/>
          <w:smallCaps w:val="0"/>
          <w:strike w:val="0"/>
          <w:color w:val="000000"/>
          <w:highlight w:val="white"/>
          <w:u w:val="none"/>
          <w:vertAlign w:val="superscript"/>
        </w:rPr>
        <w:footnoteReference w:customMarkFollows="0" w:id="2"/>
      </w:r>
      <w:r w:rsidDel="00000000" w:rsidR="00000000" w:rsidRPr="00000000">
        <w:rPr>
          <w:rFonts w:ascii="Calibri" w:cs="Calibri" w:eastAsia="Calibri" w:hAnsi="Calibri"/>
          <w:b w:val="0"/>
          <w:bCs w:val="0"/>
          <w:i w:val="0"/>
          <w:iCs w:val="0"/>
          <w:smallCaps w:val="0"/>
          <w:strike w:val="0"/>
          <w:color w:val="000000"/>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tabs>
          <w:tab w:val="left" w:leader="none" w:pos="5535"/>
        </w:tabs>
        <w:jc w:val="both"/>
        <w:rPr>
          <w:rFonts w:ascii="Calibri" w:cs="Calibri" w:eastAsia="Calibri" w:hAnsi="Calibri"/>
          <w:b w:val="1"/>
          <w:bCs w:val="1"/>
        </w:rPr>
      </w:pPr>
      <w:r w:rsidDel="00000000" w:rsidR="00000000" w:rsidRPr="00000000">
        <w:rPr>
          <w:rFonts w:ascii="Calibri" w:cs="Calibri" w:eastAsia="Calibri" w:hAnsi="Calibri"/>
          <w:b w:val="1"/>
          <w:bCs w:val="1"/>
          <w:i w:val="1"/>
          <w:iCs w:val="1"/>
          <w:color w:val="002060"/>
          <w:sz w:val="32"/>
          <w:szCs w:val="32"/>
          <w:rtl w:val="0"/>
        </w:rPr>
        <w:t xml:space="preserve">                                              საგრანტო კონკურსი</w:t>
      </w:r>
      <w:r w:rsidDel="00000000" w:rsidR="00000000" w:rsidRPr="00000000">
        <w:rPr>
          <w:rtl w:val="0"/>
        </w:rPr>
      </w:r>
    </w:p>
    <w:p w:rsidR="00000000" w:rsidDel="00000000" w:rsidP="00000000" w:rsidRDefault="00000000" w:rsidRPr="00000000" w14:paraId="0000001A">
      <w:pPr>
        <w:spacing w:line="240" w:lineRule="auto"/>
        <w:jc w:val="center"/>
        <w:rPr>
          <w:rFonts w:ascii="Calibri" w:cs="Calibri" w:eastAsia="Calibri" w:hAnsi="Calibri"/>
          <w:b w:val="1"/>
          <w:bCs w:val="1"/>
          <w:i w:val="1"/>
          <w:iCs w:val="1"/>
          <w:color w:val="002060"/>
          <w:sz w:val="32"/>
          <w:szCs w:val="32"/>
        </w:rPr>
      </w:pPr>
      <w:r w:rsidDel="00000000" w:rsidR="00000000" w:rsidRPr="00000000">
        <w:rPr>
          <w:rtl w:val="0"/>
        </w:rPr>
      </w:r>
    </w:p>
    <w:p w:rsidR="00000000" w:rsidDel="00000000" w:rsidP="00000000" w:rsidRDefault="00000000" w:rsidRPr="00000000" w14:paraId="0000001B">
      <w:pPr>
        <w:spacing w:line="240" w:lineRule="auto"/>
        <w:jc w:val="center"/>
        <w:rPr>
          <w:rFonts w:ascii="Calibri" w:cs="Calibri" w:eastAsia="Calibri" w:hAnsi="Calibri"/>
          <w:b w:val="1"/>
          <w:bCs w:val="1"/>
          <w:i w:val="1"/>
          <w:iCs w:val="1"/>
          <w:color w:val="002060"/>
          <w:sz w:val="32"/>
          <w:szCs w:val="32"/>
        </w:rPr>
      </w:pPr>
      <w:r w:rsidDel="00000000" w:rsidR="00000000" w:rsidRPr="00000000">
        <w:rPr>
          <w:rFonts w:ascii="Calibri" w:cs="Calibri" w:eastAsia="Calibri" w:hAnsi="Calibri"/>
          <w:b w:val="1"/>
          <w:bCs w:val="1"/>
          <w:i w:val="1"/>
          <w:iCs w:val="1"/>
          <w:color w:val="002060"/>
          <w:sz w:val="32"/>
          <w:szCs w:val="32"/>
          <w:rtl w:val="0"/>
        </w:rPr>
        <w:t xml:space="preserve"> „</w:t>
      </w:r>
      <w:r w:rsidDel="00000000" w:rsidR="00000000" w:rsidRPr="00000000">
        <w:rPr>
          <w:rFonts w:ascii="Calibri" w:cs="Calibri" w:eastAsia="Calibri" w:hAnsi="Calibri"/>
          <w:b w:val="1"/>
          <w:bCs w:val="1"/>
          <w:color w:val="002060"/>
          <w:sz w:val="32"/>
          <w:szCs w:val="32"/>
          <w:rtl w:val="0"/>
        </w:rPr>
        <w:t xml:space="preserve">ახალგაზრდული ინიციატივების მხარდაჭერა</w:t>
      </w:r>
      <w:r w:rsidDel="00000000" w:rsidR="00000000" w:rsidRPr="00000000">
        <w:rPr>
          <w:rFonts w:ascii="Calibri" w:cs="Calibri" w:eastAsia="Calibri" w:hAnsi="Calibri"/>
          <w:b w:val="1"/>
          <w:bCs w:val="1"/>
          <w:i w:val="1"/>
          <w:iCs w:val="1"/>
          <w:color w:val="002060"/>
          <w:sz w:val="32"/>
          <w:szCs w:val="32"/>
          <w:rtl w:val="0"/>
        </w:rPr>
        <w:t xml:space="preserve">“ </w:t>
      </w:r>
    </w:p>
    <w:p w:rsidR="00000000" w:rsidDel="00000000" w:rsidP="00000000" w:rsidRDefault="00000000" w:rsidRPr="00000000" w14:paraId="0000001C">
      <w:pPr>
        <w:spacing w:line="240" w:lineRule="auto"/>
        <w:jc w:val="both"/>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1D">
      <w:pPr>
        <w:shd w:fill="e5dfec" w:val="clear"/>
        <w:spacing w:line="240" w:lineRule="auto"/>
        <w:jc w:val="both"/>
        <w:rPr>
          <w:rFonts w:ascii="Calibri" w:cs="Calibri" w:eastAsia="Calibri" w:hAnsi="Calibri"/>
          <w:b w:val="1"/>
          <w:bCs w:val="1"/>
          <w:color w:val="002060"/>
          <w:sz w:val="28"/>
          <w:szCs w:val="28"/>
        </w:rPr>
      </w:pPr>
      <w:r w:rsidDel="00000000" w:rsidR="00000000" w:rsidRPr="00000000">
        <w:rPr>
          <w:rFonts w:ascii="Calibri" w:cs="Calibri" w:eastAsia="Calibri" w:hAnsi="Calibri"/>
          <w:b w:val="1"/>
          <w:bCs w:val="1"/>
          <w:color w:val="002060"/>
          <w:sz w:val="28"/>
          <w:szCs w:val="28"/>
          <w:rtl w:val="0"/>
        </w:rPr>
        <w:t xml:space="preserve">საგრანტო კონკურსის მიზანი</w:t>
      </w:r>
    </w:p>
    <w:p w:rsidR="00000000" w:rsidDel="00000000" w:rsidP="00000000" w:rsidRDefault="00000000" w:rsidRPr="00000000" w14:paraId="0000001E">
      <w:pPr>
        <w:spacing w:line="24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სტუდენტური საინიციატივო ჯგუფების ფინანსური რესურსით </w:t>
      </w:r>
      <w:r w:rsidDel="00000000" w:rsidR="00000000" w:rsidRPr="00000000">
        <w:rPr>
          <w:rFonts w:ascii="Calibri" w:cs="Calibri" w:eastAsia="Calibri" w:hAnsi="Calibri"/>
          <w:rtl w:val="0"/>
        </w:rPr>
        <w:t xml:space="preserve">გაძლიერება</w:t>
      </w:r>
      <w:r w:rsidDel="00000000" w:rsidR="00000000" w:rsidRPr="00000000">
        <w:rPr>
          <w:rFonts w:ascii="Calibri" w:cs="Calibri" w:eastAsia="Calibri" w:hAnsi="Calibri"/>
          <w:color w:val="000000"/>
          <w:rtl w:val="0"/>
        </w:rPr>
        <w:t xml:space="preserve"> იმ პროექტების განსახორციელებლად, რომლებიც ემსახურება:</w:t>
      </w:r>
    </w:p>
    <w:p w:rsidR="00000000" w:rsidDel="00000000" w:rsidP="00000000" w:rsidRDefault="00000000" w:rsidRPr="00000000" w14:paraId="0000001F">
      <w:pPr>
        <w:numPr>
          <w:ilvl w:val="0"/>
          <w:numId w:val="2"/>
        </w:numPr>
        <w:spacing w:line="240" w:lineRule="auto"/>
        <w:ind w:left="45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ახალგაზრდული სფეროსა და ახალგაზრდების განვითარებას;</w:t>
      </w:r>
    </w:p>
    <w:p w:rsidR="00000000" w:rsidDel="00000000" w:rsidP="00000000" w:rsidRDefault="00000000" w:rsidRPr="00000000" w14:paraId="00000020">
      <w:pPr>
        <w:numPr>
          <w:ilvl w:val="0"/>
          <w:numId w:val="2"/>
        </w:numPr>
        <w:spacing w:line="240" w:lineRule="auto"/>
        <w:ind w:left="45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საზოგადოებრივ და დემოკრატიულ პროცესებში ახალგაზრდების მონაწილეობის ხელშეწყობას;</w:t>
      </w:r>
    </w:p>
    <w:p w:rsidR="00000000" w:rsidDel="00000000" w:rsidP="00000000" w:rsidRDefault="00000000" w:rsidRPr="00000000" w14:paraId="00000021">
      <w:pPr>
        <w:numPr>
          <w:ilvl w:val="0"/>
          <w:numId w:val="2"/>
        </w:numPr>
        <w:spacing w:line="240" w:lineRule="auto"/>
        <w:ind w:left="45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არაფორმალური განათლების განვითარებას;</w:t>
      </w:r>
    </w:p>
    <w:p w:rsidR="00000000" w:rsidDel="00000000" w:rsidP="00000000" w:rsidRDefault="00000000" w:rsidRPr="00000000" w14:paraId="00000022">
      <w:pPr>
        <w:numPr>
          <w:ilvl w:val="0"/>
          <w:numId w:val="2"/>
        </w:numPr>
        <w:spacing w:line="240" w:lineRule="auto"/>
        <w:ind w:left="45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ახალგაზრდების ინტერესებისა და საჭიროებების გათვალისწინებით მათი ცნობიერების დონის ამაღლების ხელშეწყობას;</w:t>
      </w:r>
    </w:p>
    <w:p w:rsidR="00000000" w:rsidDel="00000000" w:rsidP="00000000" w:rsidRDefault="00000000" w:rsidRPr="00000000" w14:paraId="00000023">
      <w:pPr>
        <w:numPr>
          <w:ilvl w:val="0"/>
          <w:numId w:val="2"/>
        </w:numPr>
        <w:spacing w:line="240" w:lineRule="auto"/>
        <w:ind w:left="45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ახალგაზრდების შესაძლებლობების განვითარებას და ახალგაზრდების დასაქმების ხელშეწყობას.</w:t>
      </w:r>
    </w:p>
    <w:p w:rsidR="00000000" w:rsidDel="00000000" w:rsidP="00000000" w:rsidRDefault="00000000" w:rsidRPr="00000000" w14:paraId="00000024">
      <w:pPr>
        <w:spacing w:line="24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25">
      <w:pPr>
        <w:spacing w:line="240" w:lineRule="auto"/>
        <w:jc w:val="both"/>
        <w:rPr>
          <w:rFonts w:ascii="Calibri" w:cs="Calibri" w:eastAsia="Calibri" w:hAnsi="Calibri"/>
          <w:b w:val="1"/>
          <w:bCs w:val="1"/>
          <w:i w:val="1"/>
          <w:iCs w:val="1"/>
          <w:sz w:val="28"/>
          <w:szCs w:val="28"/>
        </w:rPr>
      </w:pPr>
      <w:r w:rsidDel="00000000" w:rsidR="00000000" w:rsidRPr="00000000">
        <w:rPr>
          <w:rtl w:val="0"/>
        </w:rPr>
      </w:r>
    </w:p>
    <w:p w:rsidR="00000000" w:rsidDel="00000000" w:rsidP="00000000" w:rsidRDefault="00000000" w:rsidRPr="00000000" w14:paraId="00000026">
      <w:pPr>
        <w:shd w:fill="e5dfec" w:val="clear"/>
        <w:spacing w:after="160" w:line="240" w:lineRule="auto"/>
        <w:jc w:val="both"/>
        <w:rPr>
          <w:rFonts w:ascii="Calibri" w:cs="Calibri" w:eastAsia="Calibri" w:hAnsi="Calibri"/>
          <w:b w:val="1"/>
          <w:bCs w:val="1"/>
          <w:color w:val="002060"/>
          <w:sz w:val="28"/>
          <w:szCs w:val="28"/>
        </w:rPr>
      </w:pPr>
      <w:r w:rsidDel="00000000" w:rsidR="00000000" w:rsidRPr="00000000">
        <w:rPr>
          <w:rFonts w:ascii="Calibri" w:cs="Calibri" w:eastAsia="Calibri" w:hAnsi="Calibri"/>
          <w:b w:val="1"/>
          <w:bCs w:val="1"/>
          <w:color w:val="002060"/>
          <w:sz w:val="28"/>
          <w:szCs w:val="28"/>
          <w:rtl w:val="0"/>
        </w:rPr>
        <w:t xml:space="preserve">საგრანტო კონკურსის ბიუჯეტი </w:t>
      </w:r>
    </w:p>
    <w:p w:rsidR="00000000" w:rsidDel="00000000" w:rsidP="00000000" w:rsidRDefault="00000000" w:rsidRPr="00000000" w14:paraId="00000027">
      <w:pPr>
        <w:numPr>
          <w:ilvl w:val="0"/>
          <w:numId w:val="3"/>
        </w:numPr>
        <w:spacing w:after="160" w:line="240" w:lineRule="auto"/>
        <w:ind w:left="450" w:hanging="360"/>
        <w:jc w:val="both"/>
        <w:rPr>
          <w:rFonts w:ascii="Calibri" w:cs="Calibri" w:eastAsia="Calibri" w:hAnsi="Calibri"/>
        </w:rPr>
      </w:pPr>
      <w:r w:rsidDel="00000000" w:rsidR="00000000" w:rsidRPr="00000000">
        <w:rPr>
          <w:rFonts w:ascii="Calibri" w:cs="Calibri" w:eastAsia="Calibri" w:hAnsi="Calibri"/>
          <w:rtl w:val="0"/>
        </w:rPr>
        <w:t xml:space="preserve">აღნიშნული საგრანტო კონკურსის ჯამური </w:t>
      </w:r>
      <w:r w:rsidDel="00000000" w:rsidR="00000000" w:rsidRPr="00000000">
        <w:rPr>
          <w:rFonts w:ascii="Calibri" w:cs="Calibri" w:eastAsia="Calibri" w:hAnsi="Calibri"/>
          <w:b w:val="1"/>
          <w:bCs w:val="1"/>
          <w:rtl w:val="0"/>
        </w:rPr>
        <w:t xml:space="preserve">ბიუჯეტი შეადგენს 180 000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(ას ოთხმოცი   ათასი)</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ლარს</w:t>
      </w:r>
      <w:r w:rsidDel="00000000" w:rsidR="00000000" w:rsidRPr="00000000">
        <w:rPr>
          <w:rFonts w:ascii="Calibri" w:cs="Calibri" w:eastAsia="Calibri" w:hAnsi="Calibri"/>
          <w:rtl w:val="0"/>
        </w:rPr>
        <w:t xml:space="preserve">;</w:t>
      </w:r>
    </w:p>
    <w:p w:rsidR="00000000" w:rsidDel="00000000" w:rsidP="00000000" w:rsidRDefault="00000000" w:rsidRPr="00000000" w14:paraId="00000028">
      <w:pPr>
        <w:numPr>
          <w:ilvl w:val="0"/>
          <w:numId w:val="3"/>
        </w:numPr>
        <w:spacing w:after="160" w:line="240" w:lineRule="auto"/>
        <w:ind w:left="450" w:hanging="360"/>
        <w:jc w:val="both"/>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ერთი საგრანტო პროექტის დასაფინანსებლად მოთხოვნილი ბიუჯეტის  მაქსიმალური ოდენობა </w:t>
      </w:r>
      <w:r w:rsidDel="00000000" w:rsidR="00000000" w:rsidRPr="00000000">
        <w:rPr>
          <w:rFonts w:ascii="Calibri" w:cs="Calibri" w:eastAsia="Calibri" w:hAnsi="Calibri"/>
          <w:b w:val="1"/>
          <w:bCs w:val="1"/>
          <w:u w:val="single"/>
          <w:rtl w:val="0"/>
        </w:rPr>
        <w:t xml:space="preserve">შეადგენს</w:t>
      </w:r>
      <w:r w:rsidDel="00000000" w:rsidR="00000000" w:rsidRPr="00000000">
        <w:rPr>
          <w:rFonts w:ascii="Calibri" w:cs="Calibri" w:eastAsia="Calibri" w:hAnsi="Calibri"/>
          <w:b w:val="1"/>
          <w:bCs w:val="1"/>
          <w:u w:val="single"/>
          <w:rtl w:val="0"/>
        </w:rPr>
        <w:t xml:space="preserve"> - 15 000  (თხუთმეტი ათასი) ლარს;</w:t>
      </w:r>
    </w:p>
    <w:p w:rsidR="00000000" w:rsidDel="00000000" w:rsidP="00000000" w:rsidRDefault="00000000" w:rsidRPr="00000000" w14:paraId="00000029">
      <w:pPr>
        <w:numPr>
          <w:ilvl w:val="0"/>
          <w:numId w:val="3"/>
        </w:numPr>
        <w:spacing w:after="160" w:line="240" w:lineRule="auto"/>
        <w:ind w:left="450" w:hanging="360"/>
        <w:jc w:val="both"/>
        <w:rPr>
          <w:rFonts w:ascii="Calibri" w:cs="Calibri" w:eastAsia="Calibri" w:hAnsi="Calibri"/>
        </w:rPr>
      </w:pPr>
      <w:r w:rsidDel="00000000" w:rsidR="00000000" w:rsidRPr="00000000">
        <w:rPr>
          <w:rFonts w:ascii="Calibri" w:cs="Calibri" w:eastAsia="Calibri" w:hAnsi="Calibri"/>
          <w:rtl w:val="0"/>
        </w:rPr>
        <w:t xml:space="preserve">საგრანტო კონკურსში გამარჯვებული საინიციატივო ჯგუფის მიერ წარმოდგენილი საგრანტო პროექტის დაფინანსება განხორციელდება ერთ ეტაპად;</w:t>
      </w:r>
    </w:p>
    <w:p w:rsidR="00000000" w:rsidDel="00000000" w:rsidP="00000000" w:rsidRDefault="00000000" w:rsidRPr="00000000" w14:paraId="0000002A">
      <w:pPr>
        <w:numPr>
          <w:ilvl w:val="0"/>
          <w:numId w:val="3"/>
        </w:numPr>
        <w:spacing w:after="160" w:line="240" w:lineRule="auto"/>
        <w:ind w:left="450" w:hanging="360"/>
        <w:jc w:val="both"/>
        <w:rPr>
          <w:rFonts w:ascii="Calibri" w:cs="Calibri" w:eastAsia="Calibri" w:hAnsi="Calibri"/>
        </w:rPr>
      </w:pPr>
      <w:r w:rsidDel="00000000" w:rsidR="00000000" w:rsidRPr="00000000">
        <w:rPr>
          <w:rFonts w:ascii="Calibri" w:cs="Calibri" w:eastAsia="Calibri" w:hAnsi="Calibri"/>
          <w:rtl w:val="0"/>
        </w:rPr>
        <w:t xml:space="preserve">საპროექტო განაცხადით  წარმოდგენილ , პროექტში დასაქმებული პირების </w:t>
      </w:r>
      <w:r w:rsidDel="00000000" w:rsidR="00000000" w:rsidRPr="00000000">
        <w:rPr>
          <w:rFonts w:ascii="Calibri" w:cs="Calibri" w:eastAsia="Calibri" w:hAnsi="Calibri"/>
          <w:rtl w:val="0"/>
        </w:rPr>
        <w:t xml:space="preserve"> ხელფასების საერთო ოდენობა (პროექტის ხელმძღვანელის, თანაშემწის, ბუღალტრის და ა.შ.) არ უნდა აღემატებოდეს </w:t>
      </w:r>
      <w:r w:rsidDel="00000000" w:rsidR="00000000" w:rsidRPr="00000000">
        <w:rPr>
          <w:rFonts w:ascii="Calibri" w:cs="Calibri" w:eastAsia="Calibri" w:hAnsi="Calibri"/>
          <w:rtl w:val="0"/>
        </w:rPr>
        <w:t xml:space="preserve">სააგენტოდან </w:t>
      </w:r>
      <w:r w:rsidDel="00000000" w:rsidR="00000000" w:rsidRPr="00000000">
        <w:rPr>
          <w:rFonts w:ascii="Calibri" w:cs="Calibri" w:eastAsia="Calibri" w:hAnsi="Calibri"/>
          <w:rtl w:val="0"/>
        </w:rPr>
        <w:t xml:space="preserve">მოთხოვნილი თანხის 10%-ს.   </w:t>
      </w:r>
    </w:p>
    <w:p w:rsidR="00000000" w:rsidDel="00000000" w:rsidP="00000000" w:rsidRDefault="00000000" w:rsidRPr="00000000" w14:paraId="0000002B">
      <w:pPr>
        <w:spacing w:after="160" w:line="240"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2C">
      <w:pPr>
        <w:shd w:fill="e5dfec" w:val="clear"/>
        <w:spacing w:after="160" w:line="240" w:lineRule="auto"/>
        <w:jc w:val="both"/>
        <w:rPr>
          <w:rFonts w:ascii="Calibri" w:cs="Calibri" w:eastAsia="Calibri" w:hAnsi="Calibri"/>
          <w:b w:val="1"/>
          <w:bCs w:val="1"/>
          <w:color w:val="002060"/>
          <w:sz w:val="28"/>
          <w:szCs w:val="28"/>
        </w:rPr>
      </w:pPr>
      <w:r w:rsidDel="00000000" w:rsidR="00000000" w:rsidRPr="00000000">
        <w:rPr>
          <w:rFonts w:ascii="Calibri" w:cs="Calibri" w:eastAsia="Calibri" w:hAnsi="Calibri"/>
          <w:b w:val="1"/>
          <w:bCs w:val="1"/>
          <w:color w:val="002060"/>
          <w:sz w:val="28"/>
          <w:szCs w:val="28"/>
          <w:rtl w:val="0"/>
        </w:rPr>
        <w:t xml:space="preserve">საგრანტო კონკურსის განმცხადებელი</w:t>
      </w:r>
    </w:p>
    <w:p w:rsidR="00000000" w:rsidDel="00000000" w:rsidP="00000000" w:rsidRDefault="00000000" w:rsidRPr="00000000" w14:paraId="0000002D">
      <w:pPr>
        <w:numPr>
          <w:ilvl w:val="0"/>
          <w:numId w:val="11"/>
        </w:numPr>
        <w:spacing w:after="160" w:line="240" w:lineRule="auto"/>
        <w:ind w:left="450" w:hanging="360"/>
        <w:jc w:val="both"/>
        <w:rPr>
          <w:rFonts w:ascii="Calibri" w:cs="Calibri" w:eastAsia="Calibri" w:hAnsi="Calibri"/>
          <w:u w:val="none"/>
        </w:rPr>
      </w:pPr>
      <w:r w:rsidDel="00000000" w:rsidR="00000000" w:rsidRPr="00000000">
        <w:rPr>
          <w:rFonts w:ascii="Calibri" w:cs="Calibri" w:eastAsia="Calibri" w:hAnsi="Calibri"/>
          <w:color w:val="000000"/>
          <w:rtl w:val="0"/>
        </w:rPr>
        <w:t xml:space="preserve">საგრანტო კონკურსში საგრანტო პროექტის წარმოდგენის უფლება აქვს </w:t>
      </w:r>
      <w:r w:rsidDel="00000000" w:rsidR="00000000" w:rsidRPr="00000000">
        <w:rPr>
          <w:rFonts w:ascii="Calibri" w:cs="Calibri" w:eastAsia="Calibri" w:hAnsi="Calibri"/>
          <w:color w:val="000000"/>
          <w:highlight w:val="white"/>
          <w:rtl w:val="0"/>
        </w:rPr>
        <w:t xml:space="preserve">საქართველოს მოქალაქე, უმაღლესი ან/და </w:t>
      </w:r>
      <w:r w:rsidDel="00000000" w:rsidR="00000000" w:rsidRPr="00000000">
        <w:rPr>
          <w:rFonts w:ascii="Calibri" w:cs="Calibri" w:eastAsia="Calibri" w:hAnsi="Calibri"/>
          <w:color w:val="000000"/>
          <w:rtl w:val="0"/>
        </w:rPr>
        <w:t xml:space="preserve">პროფესიული საგანმანათლებლო დაწესებულების აქტიური სტატუსის მქონე სტუდენტს/პროფესიულ სტუდენტს, რომელიც საგრანტო პროექტის განხორციელების მიზნით (პროექტის ადმინისტრირებისთვის) </w:t>
      </w:r>
      <w:r w:rsidDel="00000000" w:rsidR="00000000" w:rsidRPr="00000000">
        <w:rPr>
          <w:rFonts w:ascii="Calibri" w:cs="Calibri" w:eastAsia="Calibri" w:hAnsi="Calibri"/>
          <w:b w:val="1"/>
          <w:bCs w:val="1"/>
          <w:color w:val="000000"/>
          <w:rtl w:val="0"/>
        </w:rPr>
        <w:t xml:space="preserve">საინიციატივო ჯგუფში </w:t>
      </w:r>
      <w:r w:rsidDel="00000000" w:rsidR="00000000" w:rsidRPr="00000000">
        <w:rPr>
          <w:rFonts w:ascii="Calibri" w:cs="Calibri" w:eastAsia="Calibri" w:hAnsi="Calibri"/>
          <w:color w:val="000000"/>
          <w:rtl w:val="0"/>
        </w:rPr>
        <w:t xml:space="preserve">აერთიანებს აქტიური სტატუსის მქონე არანაკლებ 5 სტუდენტს/</w:t>
      </w:r>
      <w:r w:rsidDel="00000000" w:rsidR="00000000" w:rsidRPr="00000000">
        <w:rPr>
          <w:rFonts w:ascii="Calibri" w:cs="Calibri" w:eastAsia="Calibri" w:hAnsi="Calibri"/>
          <w:color w:val="000000"/>
          <w:rtl w:val="0"/>
        </w:rPr>
        <w:t xml:space="preserve">პროფესიულ</w:t>
      </w:r>
      <w:r w:rsidDel="00000000" w:rsidR="00000000" w:rsidRPr="00000000">
        <w:rPr>
          <w:rFonts w:ascii="Calibri" w:cs="Calibri" w:eastAsia="Calibri" w:hAnsi="Calibri"/>
          <w:color w:val="000000"/>
          <w:rtl w:val="0"/>
        </w:rPr>
        <w:t xml:space="preserve"> სტუდენტს</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2E">
      <w:pPr>
        <w:shd w:fill="e5dfec" w:val="clear"/>
        <w:spacing w:after="160" w:line="240" w:lineRule="auto"/>
        <w:jc w:val="both"/>
        <w:rPr>
          <w:rFonts w:ascii="Calibri" w:cs="Calibri" w:eastAsia="Calibri" w:hAnsi="Calibri"/>
          <w:b w:val="1"/>
          <w:bCs w:val="1"/>
          <w:color w:val="002060"/>
          <w:sz w:val="28"/>
          <w:szCs w:val="28"/>
          <w:shd w:fill="dbe5f1" w:val="clear"/>
        </w:rPr>
      </w:pPr>
      <w:bookmarkStart w:colFirst="0" w:colLast="0" w:name="_heading=h.30j0zll" w:id="0"/>
      <w:bookmarkEnd w:id="0"/>
      <w:r w:rsidDel="00000000" w:rsidR="00000000" w:rsidRPr="00000000">
        <w:rPr>
          <w:rFonts w:ascii="Calibri" w:cs="Calibri" w:eastAsia="Calibri" w:hAnsi="Calibri"/>
          <w:b w:val="1"/>
          <w:bCs w:val="1"/>
          <w:color w:val="002060"/>
          <w:sz w:val="28"/>
          <w:szCs w:val="28"/>
          <w:shd w:fill="e5dfec" w:val="clear"/>
          <w:rtl w:val="0"/>
        </w:rPr>
        <w:t xml:space="preserve"> საგრანტო პროექტის სამიზნე ჯგუფები:</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highlight w:val="white"/>
          <w:rtl w:val="0"/>
        </w:rPr>
        <w:t xml:space="preserve">უმაღლესი ან/და </w:t>
      </w:r>
      <w:r w:rsidDel="00000000" w:rsidR="00000000" w:rsidRPr="00000000">
        <w:rPr>
          <w:rFonts w:ascii="Calibri" w:cs="Calibri" w:eastAsia="Calibri" w:hAnsi="Calibri"/>
          <w:rtl w:val="0"/>
        </w:rPr>
        <w:t xml:space="preserve">პროფესიული საგანმანათლებლო დაწესებულების სტუდენტები.</w:t>
      </w:r>
      <w:r w:rsidDel="00000000" w:rsidR="00000000" w:rsidRPr="00000000">
        <w:rPr>
          <w:rtl w:val="0"/>
        </w:rPr>
      </w:r>
    </w:p>
    <w:p w:rsidR="00000000" w:rsidDel="00000000" w:rsidP="00000000" w:rsidRDefault="00000000" w:rsidRPr="00000000" w14:paraId="00000030">
      <w:pPr>
        <w:shd w:fill="e5dfec" w:val="clear"/>
        <w:tabs>
          <w:tab w:val="left" w:leader="none" w:pos="7490"/>
        </w:tabs>
        <w:spacing w:after="240" w:before="240" w:line="240" w:lineRule="auto"/>
        <w:jc w:val="both"/>
        <w:rPr>
          <w:rFonts w:ascii="Calibri" w:cs="Calibri" w:eastAsia="Calibri" w:hAnsi="Calibri"/>
          <w:b w:val="1"/>
          <w:bCs w:val="1"/>
          <w:color w:val="002060"/>
          <w:sz w:val="28"/>
          <w:szCs w:val="28"/>
          <w:shd w:fill="e5dfec" w:val="clear"/>
        </w:rPr>
      </w:pPr>
      <w:r w:rsidDel="00000000" w:rsidR="00000000" w:rsidRPr="00000000">
        <w:rPr>
          <w:rFonts w:ascii="Calibri" w:cs="Calibri" w:eastAsia="Calibri" w:hAnsi="Calibri"/>
          <w:b w:val="1"/>
          <w:bCs w:val="1"/>
          <w:color w:val="002060"/>
          <w:sz w:val="28"/>
          <w:szCs w:val="28"/>
          <w:shd w:fill="e5dfec" w:val="clear"/>
          <w:rtl w:val="0"/>
        </w:rPr>
        <w:t xml:space="preserve">საგრანტო პროექტების თემატური მიმართულებები</w:t>
        <w:tab/>
      </w:r>
    </w:p>
    <w:p w:rsidR="00000000" w:rsidDel="00000000" w:rsidP="00000000" w:rsidRDefault="00000000" w:rsidRPr="00000000" w14:paraId="0000003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240" w:line="240" w:lineRule="auto"/>
        <w:ind w:left="450" w:right="0" w:hanging="360"/>
        <w:jc w:val="both"/>
        <w:rPr>
          <w:rFonts w:ascii="Calibri" w:cs="Calibri" w:eastAsia="Calibri" w:hAnsi="Calibri"/>
          <w:b w:val="0"/>
          <w:bCs w:val="0"/>
          <w:i w:val="0"/>
          <w:iCs w:val="0"/>
          <w:smallCaps w:val="0"/>
          <w:strike w:val="0"/>
          <w:color w:val="002060"/>
          <w:sz w:val="22"/>
          <w:szCs w:val="22"/>
          <w:u w:val="none"/>
          <w:shd w:fill="auto" w:val="clear"/>
          <w:vertAlign w:val="baseline"/>
        </w:rPr>
      </w:pPr>
      <w:sdt>
        <w:sdtPr>
          <w:id w:val="-667937647"/>
          <w:tag w:val="goog_rdk_0"/>
        </w:sdtPr>
        <w:sdtContent>
          <w:r w:rsidDel="00000000" w:rsidR="00000000" w:rsidRPr="00000000">
            <w:rPr>
              <w:rFonts w:ascii="Arial Unicode MS" w:cs="Arial Unicode MS" w:eastAsia="Arial Unicode MS" w:hAnsi="Arial Unicode MS"/>
              <w:highlight w:val="white"/>
              <w:rtl w:val="0"/>
            </w:rPr>
            <w:t xml:space="preserve">ახალგაზრდებში  მთელი სიცოცხლის მანძილზე სწავლის საკვანძო კომპეტენციების განვითარება: ციფრული კომპეტენციები, მოქალაქეობრივი კომპეტენციები, კომპეტენციები ტექნოლოგიებსა  და ინჟინერიაში (STEM), სოციალური და სწავლის უნარების კომპეტენციები და მეწარმეობრივი კომპეტენციები;</w:t>
          </w:r>
        </w:sdtContent>
      </w:sdt>
      <w:r w:rsidDel="00000000" w:rsidR="00000000" w:rsidRPr="00000000">
        <w:rPr>
          <w:rtl w:val="0"/>
        </w:rPr>
      </w:r>
    </w:p>
    <w:p w:rsidR="00000000" w:rsidDel="00000000" w:rsidP="00000000" w:rsidRDefault="00000000" w:rsidRPr="00000000" w14:paraId="00000032">
      <w:pPr>
        <w:numPr>
          <w:ilvl w:val="0"/>
          <w:numId w:val="9"/>
        </w:numPr>
        <w:spacing w:before="240" w:lineRule="auto"/>
        <w:ind w:left="450" w:hanging="360"/>
        <w:jc w:val="both"/>
        <w:rPr>
          <w:rFonts w:ascii="Merriweather" w:cs="Merriweather" w:eastAsia="Merriweather" w:hAnsi="Merriweather"/>
          <w:color w:val="002060"/>
        </w:rPr>
      </w:pPr>
      <w:sdt>
        <w:sdtPr>
          <w:id w:val="1050414264"/>
          <w:tag w:val="goog_rdk_1"/>
        </w:sdtPr>
        <w:sdtContent>
          <w:r w:rsidDel="00000000" w:rsidR="00000000" w:rsidRPr="00000000">
            <w:rPr>
              <w:rFonts w:ascii="Arial Unicode MS" w:cs="Arial Unicode MS" w:eastAsia="Arial Unicode MS" w:hAnsi="Arial Unicode MS"/>
              <w:rtl w:val="0"/>
            </w:rPr>
            <w:t xml:space="preserve">მშვიდობის მშენებლობა, კონფლიქტების ტრანსფორმაცია და ინტერკულტურული დიალოგი, ეთნიკური უმცირესობების ინტეგრაცია;</w:t>
          </w:r>
        </w:sdtContent>
      </w:sdt>
    </w:p>
    <w:p w:rsidR="00000000" w:rsidDel="00000000" w:rsidP="00000000" w:rsidRDefault="00000000" w:rsidRPr="00000000" w14:paraId="00000033">
      <w:pPr>
        <w:numPr>
          <w:ilvl w:val="0"/>
          <w:numId w:val="9"/>
        </w:numPr>
        <w:spacing w:before="240" w:lineRule="auto"/>
        <w:ind w:left="450" w:hanging="360"/>
        <w:jc w:val="both"/>
        <w:rPr>
          <w:rFonts w:ascii="Merriweather" w:cs="Merriweather" w:eastAsia="Merriweather" w:hAnsi="Merriweather"/>
          <w:color w:val="002060"/>
        </w:rPr>
      </w:pPr>
      <w:sdt>
        <w:sdtPr>
          <w:id w:val="-1485012698"/>
          <w:tag w:val="goog_rdk_2"/>
        </w:sdtPr>
        <w:sdtContent>
          <w:r w:rsidDel="00000000" w:rsidR="00000000" w:rsidRPr="00000000">
            <w:rPr>
              <w:rFonts w:ascii="Arial Unicode MS" w:cs="Arial Unicode MS" w:eastAsia="Arial Unicode MS" w:hAnsi="Arial Unicode MS"/>
              <w:rtl w:val="0"/>
            </w:rPr>
            <w:t xml:space="preserve">ახალგაზრდებში სამოქალაქო პასუხისმგებლობის გაძლიერება, მოხალისეობრივი კულტურის განვითარების ხელშეწყობა, აქტიური მოქალაქეობისა და </w:t>
          </w:r>
        </w:sdtContent>
      </w:sdt>
      <w:sdt>
        <w:sdtPr>
          <w:id w:val="-113326998"/>
          <w:tag w:val="goog_rdk_3"/>
        </w:sdtPr>
        <w:sdtContent>
          <w:r w:rsidDel="00000000" w:rsidR="00000000" w:rsidRPr="00000000">
            <w:rPr>
              <w:rFonts w:ascii="Arial Unicode MS" w:cs="Arial Unicode MS" w:eastAsia="Arial Unicode MS" w:hAnsi="Arial Unicode MS"/>
              <w:highlight w:val="white"/>
              <w:rtl w:val="0"/>
            </w:rPr>
            <w:t xml:space="preserve">გადაწყვეტილების მიღების პროცესში მათი მონაწილეობის ხელშეწყობა; </w:t>
          </w:r>
        </w:sdtContent>
      </w:sdt>
      <w:r w:rsidDel="00000000" w:rsidR="00000000" w:rsidRPr="00000000">
        <w:rPr>
          <w:rtl w:val="0"/>
        </w:rPr>
      </w:r>
    </w:p>
    <w:p w:rsidR="00000000" w:rsidDel="00000000" w:rsidP="00000000" w:rsidRDefault="00000000" w:rsidRPr="00000000" w14:paraId="00000034">
      <w:pPr>
        <w:numPr>
          <w:ilvl w:val="0"/>
          <w:numId w:val="9"/>
        </w:numPr>
        <w:spacing w:before="240" w:lineRule="auto"/>
        <w:ind w:left="450" w:hanging="360"/>
        <w:jc w:val="both"/>
        <w:rPr>
          <w:rFonts w:ascii="Merriweather" w:cs="Merriweather" w:eastAsia="Merriweather" w:hAnsi="Merriweather"/>
          <w:color w:val="002060"/>
        </w:rPr>
      </w:pPr>
      <w:sdt>
        <w:sdtPr>
          <w:id w:val="1632745160"/>
          <w:tag w:val="goog_rdk_4"/>
        </w:sdtPr>
        <w:sdtContent>
          <w:r w:rsidDel="00000000" w:rsidR="00000000" w:rsidRPr="00000000">
            <w:rPr>
              <w:rFonts w:ascii="Arial Unicode MS" w:cs="Arial Unicode MS" w:eastAsia="Arial Unicode MS" w:hAnsi="Arial Unicode MS"/>
              <w:rtl w:val="0"/>
            </w:rPr>
            <w:t xml:space="preserve">ახალგაზრდული სერვისების ხელმისაწვდომობის გაზრდა, </w:t>
          </w:r>
        </w:sdtContent>
      </w:sdt>
      <w:sdt>
        <w:sdtPr>
          <w:id w:val="322842047"/>
          <w:tag w:val="goog_rdk_5"/>
        </w:sdtPr>
        <w:sdtContent>
          <w:r w:rsidDel="00000000" w:rsidR="00000000" w:rsidRPr="00000000">
            <w:rPr>
              <w:rFonts w:ascii="Arial Unicode MS" w:cs="Arial Unicode MS" w:eastAsia="Arial Unicode MS" w:hAnsi="Arial Unicode MS"/>
              <w:highlight w:val="white"/>
              <w:rtl w:val="0"/>
            </w:rPr>
            <w:t xml:space="preserve">ახალგაზრდებში ცნობიერების ამაღლება არაფორმალური განათლების მეთოდების გამოყენებით.</w:t>
          </w:r>
        </w:sdtContent>
      </w:sdt>
    </w:p>
    <w:p w:rsidR="00000000" w:rsidDel="00000000" w:rsidP="00000000" w:rsidRDefault="00000000" w:rsidRPr="00000000" w14:paraId="00000035">
      <w:pPr>
        <w:numPr>
          <w:ilvl w:val="0"/>
          <w:numId w:val="9"/>
        </w:numPr>
        <w:spacing w:before="240" w:lineRule="auto"/>
        <w:ind w:left="450" w:hanging="360"/>
        <w:jc w:val="both"/>
        <w:rPr>
          <w:rFonts w:ascii="Merriweather" w:cs="Merriweather" w:eastAsia="Merriweather" w:hAnsi="Merriweather"/>
        </w:rPr>
      </w:pPr>
      <w:sdt>
        <w:sdtPr>
          <w:id w:val="1241524550"/>
          <w:tag w:val="goog_rdk_6"/>
        </w:sdtPr>
        <w:sdtContent>
          <w:r w:rsidDel="00000000" w:rsidR="00000000" w:rsidRPr="00000000">
            <w:rPr>
              <w:rFonts w:ascii="Arial Unicode MS" w:cs="Arial Unicode MS" w:eastAsia="Arial Unicode MS" w:hAnsi="Arial Unicode MS"/>
              <w:rtl w:val="0"/>
            </w:rPr>
            <w:t xml:space="preserve">ოკუპირებულ ტერიტორიებზე ან მის მიმდებარედ მცხოვრები ახალგაზრდებისთვის ახალგაზრდული სერვისების შექმნა და განხორციელება. </w:t>
          </w:r>
        </w:sdtContent>
      </w:sdt>
    </w:p>
    <w:p w:rsidR="00000000" w:rsidDel="00000000" w:rsidP="00000000" w:rsidRDefault="00000000" w:rsidRPr="00000000" w14:paraId="00000036">
      <w:pPr>
        <w:numPr>
          <w:ilvl w:val="0"/>
          <w:numId w:val="9"/>
        </w:numPr>
        <w:spacing w:before="240" w:lineRule="auto"/>
        <w:ind w:left="450" w:hanging="360"/>
        <w:jc w:val="both"/>
        <w:rPr>
          <w:rFonts w:ascii="Merriweather" w:cs="Merriweather" w:eastAsia="Merriweather" w:hAnsi="Merriweather"/>
        </w:rPr>
      </w:pPr>
      <w:sdt>
        <w:sdtPr>
          <w:id w:val="-186022145"/>
          <w:tag w:val="goog_rdk_7"/>
        </w:sdtPr>
        <w:sdtContent>
          <w:r w:rsidDel="00000000" w:rsidR="00000000" w:rsidRPr="00000000">
            <w:rPr>
              <w:rFonts w:ascii="Arial Unicode MS" w:cs="Arial Unicode MS" w:eastAsia="Arial Unicode MS" w:hAnsi="Arial Unicode MS"/>
              <w:rtl w:val="0"/>
            </w:rPr>
            <w:t xml:space="preserve">ახალგაზრდების ფიზიკური, მენტალური ჯანმრთელობის და კეთილდღეობის ხელშეწყობა,  გარემოს დაცვა, ახალგაზრდებში ჯანსაღი ცხოვრების წესის პოპულარიზაციის, ქიმიური და ქცევითი დამოკიდებულებების შემცირებისა და ძალადობის პრევენციის, ბავშვთა/ადრეული ქორწინებებისა და მოზარდთა ორსულობის წინააღმდეგ ბრძოლის გზით. </w:t>
          </w:r>
        </w:sdtContent>
      </w:sdt>
    </w:p>
    <w:p w:rsidR="00000000" w:rsidDel="00000000" w:rsidP="00000000" w:rsidRDefault="00000000" w:rsidRPr="00000000" w14:paraId="00000037">
      <w:pPr>
        <w:numPr>
          <w:ilvl w:val="0"/>
          <w:numId w:val="9"/>
        </w:numPr>
        <w:spacing w:before="240" w:lineRule="auto"/>
        <w:ind w:left="450" w:hanging="360"/>
        <w:jc w:val="both"/>
        <w:rPr>
          <w:rFonts w:ascii="Merriweather" w:cs="Merriweather" w:eastAsia="Merriweather" w:hAnsi="Merriweather"/>
        </w:rPr>
      </w:pPr>
      <w:sdt>
        <w:sdtPr>
          <w:id w:val="546467811"/>
          <w:tag w:val="goog_rdk_8"/>
        </w:sdtPr>
        <w:sdtContent>
          <w:r w:rsidDel="00000000" w:rsidR="00000000" w:rsidRPr="00000000">
            <w:rPr>
              <w:rFonts w:ascii="Arial Unicode MS" w:cs="Arial Unicode MS" w:eastAsia="Arial Unicode MS" w:hAnsi="Arial Unicode MS"/>
              <w:rtl w:val="0"/>
            </w:rPr>
            <w:t xml:space="preserve">საგანმანათლებლო,  შემეცნებითი და კულტურულ-შემოქმედებითი  ღონისძიებების, მათ შორის, ახალგაზრდული ფესტივალების განხორციელება;</w:t>
          </w:r>
        </w:sdtContent>
      </w:sdt>
      <w:r w:rsidDel="00000000" w:rsidR="00000000" w:rsidRPr="00000000">
        <w:rPr>
          <w:rtl w:val="0"/>
        </w:rPr>
      </w:r>
    </w:p>
    <w:p w:rsidR="00000000" w:rsidDel="00000000" w:rsidP="00000000" w:rsidRDefault="00000000" w:rsidRPr="00000000" w14:paraId="00000038">
      <w:pPr>
        <w:spacing w:line="240" w:lineRule="auto"/>
        <w:jc w:val="both"/>
        <w:rPr>
          <w:rFonts w:ascii="Calibri" w:cs="Calibri" w:eastAsia="Calibri" w:hAnsi="Calibri"/>
          <w:b w:val="1"/>
          <w:bCs w:val="1"/>
          <w:i w:val="1"/>
          <w:iCs w:val="1"/>
          <w:color w:val="444746"/>
          <w:u w:val="single"/>
        </w:rPr>
      </w:pPr>
      <w:r w:rsidDel="00000000" w:rsidR="00000000" w:rsidRPr="00000000">
        <w:rPr>
          <w:rtl w:val="0"/>
        </w:rPr>
      </w:r>
    </w:p>
    <w:p w:rsidR="00000000" w:rsidDel="00000000" w:rsidP="00000000" w:rsidRDefault="00000000" w:rsidRPr="00000000" w14:paraId="00000039">
      <w:pPr>
        <w:spacing w:line="240" w:lineRule="auto"/>
        <w:jc w:val="both"/>
        <w:rPr>
          <w:rFonts w:ascii="Calibri" w:cs="Calibri" w:eastAsia="Calibri" w:hAnsi="Calibri"/>
        </w:rPr>
      </w:pPr>
      <w:r w:rsidDel="00000000" w:rsidR="00000000" w:rsidRPr="00000000">
        <w:rPr>
          <w:rFonts w:ascii="Calibri" w:cs="Calibri" w:eastAsia="Calibri" w:hAnsi="Calibri"/>
          <w:b w:val="1"/>
          <w:bCs w:val="1"/>
          <w:i w:val="1"/>
          <w:iCs w:val="1"/>
          <w:color w:val="444746"/>
          <w:u w:val="single"/>
          <w:rtl w:val="0"/>
        </w:rPr>
        <w:t xml:space="preserve">განმცხადებლის მიერ საგრანტო კონკურსის ფარგლებში წარმოდგენილი  საგრანტო პროექტი უნდა შეესაბამებოდეს ზემოთ ჩამოთვლილი თემატური მიმართულებების მინიმუმ ერთ კომპონენტს მაინც. </w:t>
      </w:r>
      <w:r w:rsidDel="00000000" w:rsidR="00000000" w:rsidRPr="00000000">
        <w:rPr>
          <w:rtl w:val="0"/>
        </w:rPr>
      </w:r>
    </w:p>
    <w:p w:rsidR="00000000" w:rsidDel="00000000" w:rsidP="00000000" w:rsidRDefault="00000000" w:rsidRPr="00000000" w14:paraId="0000003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B">
      <w:pPr>
        <w:spacing w:line="240" w:lineRule="auto"/>
        <w:jc w:val="both"/>
        <w:rPr>
          <w:rFonts w:ascii="Calibri" w:cs="Calibri" w:eastAsia="Calibri" w:hAnsi="Calibri"/>
        </w:rPr>
      </w:pPr>
      <w:r w:rsidDel="00000000" w:rsidR="00000000" w:rsidRPr="00000000">
        <w:rPr>
          <w:rFonts w:ascii="Calibri" w:cs="Calibri" w:eastAsia="Calibri" w:hAnsi="Calibri"/>
          <w:b w:val="1"/>
          <w:bCs w:val="1"/>
          <w:i w:val="1"/>
          <w:iCs w:val="1"/>
          <w:color w:val="444746"/>
          <w:u w:val="single"/>
          <w:rtl w:val="0"/>
        </w:rPr>
        <w:t xml:space="preserve">კონკურსის ფარგლებში არ განიხილება განაცხადი, რომელიც ეხება სწავლის ან/და ჯანმრთელობის დაფინანსების, პირად კეთილდღეობაზე/ინტერესებზე დაფუძნებულ საჭიროებებს, საერთაშორისო პროექტში მონაწილეობასთან დაკავშირებული ხარჯების დაფინანსებას;</w:t>
      </w:r>
      <w:r w:rsidDel="00000000" w:rsidR="00000000" w:rsidRPr="00000000">
        <w:rPr>
          <w:rtl w:val="0"/>
        </w:rPr>
      </w:r>
    </w:p>
    <w:p w:rsidR="00000000" w:rsidDel="00000000" w:rsidP="00000000" w:rsidRDefault="00000000" w:rsidRPr="00000000" w14:paraId="0000003C">
      <w:pPr>
        <w:spacing w:after="5"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D">
      <w:pPr>
        <w:shd w:fill="e5dfec" w:val="clear"/>
        <w:spacing w:after="160" w:line="240" w:lineRule="auto"/>
        <w:jc w:val="both"/>
        <w:rPr>
          <w:rFonts w:ascii="Calibri" w:cs="Calibri" w:eastAsia="Calibri" w:hAnsi="Calibri"/>
          <w:b w:val="1"/>
          <w:bCs w:val="1"/>
          <w:color w:val="002060"/>
          <w:sz w:val="28"/>
          <w:szCs w:val="28"/>
          <w:shd w:fill="e5dfec" w:val="clear"/>
        </w:rPr>
      </w:pPr>
      <w:bookmarkStart w:colFirst="0" w:colLast="0" w:name="_heading=h.evez7vy5ydl" w:id="1"/>
      <w:bookmarkEnd w:id="1"/>
      <w:r w:rsidDel="00000000" w:rsidR="00000000" w:rsidRPr="00000000">
        <w:rPr>
          <w:rFonts w:ascii="Calibri" w:cs="Calibri" w:eastAsia="Calibri" w:hAnsi="Calibri"/>
          <w:b w:val="1"/>
          <w:bCs w:val="1"/>
          <w:color w:val="002060"/>
          <w:sz w:val="28"/>
          <w:szCs w:val="28"/>
          <w:shd w:fill="e5dfec" w:val="clear"/>
          <w:rtl w:val="0"/>
        </w:rPr>
        <w:t xml:space="preserve">საგრანტო კონკურსის ფარგლებში განხორციელებული საგრანტო პროექტების ზოგიერთი მოსალოდნელი შედეგი</w:t>
      </w:r>
    </w:p>
    <w:p w:rsidR="00000000" w:rsidDel="00000000" w:rsidP="00000000" w:rsidRDefault="00000000" w:rsidRPr="00000000" w14:paraId="0000003E">
      <w:pPr>
        <w:spacing w:line="240" w:lineRule="auto"/>
        <w:jc w:val="both"/>
        <w:rPr>
          <w:rFonts w:ascii="Calibri" w:cs="Calibri" w:eastAsia="Calibri" w:hAnsi="Calibri"/>
          <w:b w:val="1"/>
          <w:bCs w:val="1"/>
          <w:color w:val="002060"/>
          <w:sz w:val="28"/>
          <w:szCs w:val="28"/>
          <w:shd w:fill="dbe5f1" w:val="clear"/>
        </w:rPr>
      </w:pPr>
      <w:bookmarkStart w:colFirst="0" w:colLast="0" w:name="_heading=h.w4wxbdesifyr" w:id="2"/>
      <w:bookmarkEnd w:id="2"/>
      <w:r w:rsidDel="00000000" w:rsidR="00000000" w:rsidRPr="00000000">
        <w:rPr>
          <w:rFonts w:ascii="Calibri" w:cs="Calibri" w:eastAsia="Calibri" w:hAnsi="Calibri"/>
          <w:color w:val="000000"/>
          <w:highlight w:val="white"/>
          <w:rtl w:val="0"/>
        </w:rPr>
        <w:t xml:space="preserve">არაფორმალური განათლების მეთოდოლოგიითა </w:t>
      </w:r>
      <w:r w:rsidDel="00000000" w:rsidR="00000000" w:rsidRPr="00000000">
        <w:rPr>
          <w:rFonts w:ascii="Calibri" w:cs="Calibri" w:eastAsia="Calibri" w:hAnsi="Calibri"/>
          <w:color w:val="000000"/>
          <w:highlight w:val="white"/>
          <w:rtl w:val="0"/>
        </w:rPr>
        <w:t xml:space="preserve">და ახალგაზრდული საქმიანობის პრინციპების გათვალისწინებით</w:t>
      </w:r>
      <w:r w:rsidDel="00000000" w:rsidR="00000000" w:rsidRPr="00000000">
        <w:rPr>
          <w:rFonts w:ascii="Calibri" w:cs="Calibri" w:eastAsia="Calibri" w:hAnsi="Calibri"/>
          <w:color w:val="000000"/>
          <w:highlight w:val="white"/>
          <w:rtl w:val="0"/>
        </w:rPr>
        <w:t xml:space="preserve"> განხორციელებულია ახალგაზრდების ინტერესებისა და საჭიროების  შესაბამისი ღონისძიებები/ინიციატივები, რომელშიც ჩართული არიან ახალგაზრდები</w:t>
      </w:r>
      <w:r w:rsidDel="00000000" w:rsidR="00000000" w:rsidRPr="00000000">
        <w:rPr>
          <w:rFonts w:ascii="Calibri" w:cs="Calibri" w:eastAsia="Calibri" w:hAnsi="Calibri"/>
          <w:highlight w:val="white"/>
          <w:rtl w:val="0"/>
        </w:rPr>
        <w:t xml:space="preserve">.</w:t>
      </w:r>
      <w:r w:rsidDel="00000000" w:rsidR="00000000" w:rsidRPr="00000000">
        <w:rPr>
          <w:rtl w:val="0"/>
        </w:rPr>
      </w:r>
    </w:p>
    <w:p w:rsidR="00000000" w:rsidDel="00000000" w:rsidP="00000000" w:rsidRDefault="00000000" w:rsidRPr="00000000" w14:paraId="0000003F">
      <w:pPr>
        <w:spacing w:line="240" w:lineRule="auto"/>
        <w:ind w:left="360" w:firstLine="0"/>
        <w:jc w:val="both"/>
        <w:rPr>
          <w:rFonts w:ascii="Calibri" w:cs="Calibri" w:eastAsia="Calibri" w:hAnsi="Calibri"/>
          <w:b w:val="1"/>
          <w:bCs w:val="1"/>
          <w:color w:val="002060"/>
          <w:sz w:val="28"/>
          <w:szCs w:val="28"/>
          <w:shd w:fill="dbe5f1" w:val="clear"/>
        </w:rPr>
      </w:pPr>
      <w:r w:rsidDel="00000000" w:rsidR="00000000" w:rsidRPr="00000000">
        <w:rPr>
          <w:rtl w:val="0"/>
        </w:rPr>
      </w:r>
    </w:p>
    <w:p w:rsidR="00000000" w:rsidDel="00000000" w:rsidP="00000000" w:rsidRDefault="00000000" w:rsidRPr="00000000" w14:paraId="00000040">
      <w:pPr>
        <w:shd w:fill="e5dfec" w:val="clear"/>
        <w:spacing w:line="240" w:lineRule="auto"/>
        <w:jc w:val="both"/>
        <w:rPr>
          <w:rFonts w:ascii="Calibri" w:cs="Calibri" w:eastAsia="Calibri" w:hAnsi="Calibri"/>
          <w:b w:val="1"/>
          <w:bCs w:val="1"/>
          <w:color w:val="002060"/>
          <w:sz w:val="28"/>
          <w:szCs w:val="28"/>
          <w:shd w:fill="e5dfec" w:val="clear"/>
        </w:rPr>
      </w:pPr>
      <w:r w:rsidDel="00000000" w:rsidR="00000000" w:rsidRPr="00000000">
        <w:rPr>
          <w:rFonts w:ascii="Calibri" w:cs="Calibri" w:eastAsia="Calibri" w:hAnsi="Calibri"/>
          <w:b w:val="1"/>
          <w:bCs w:val="1"/>
          <w:color w:val="002060"/>
          <w:sz w:val="28"/>
          <w:szCs w:val="28"/>
          <w:shd w:fill="e5dfec" w:val="clear"/>
          <w:rtl w:val="0"/>
        </w:rPr>
        <w:t xml:space="preserve">საგრანტო პროექტის წარდგენის პროცედურა და წარმოსადგენი დოკუმენტაცია</w:t>
      </w:r>
    </w:p>
    <w:p w:rsidR="00000000" w:rsidDel="00000000" w:rsidP="00000000" w:rsidRDefault="00000000" w:rsidRPr="00000000" w14:paraId="00000041">
      <w:pPr>
        <w:spacing w:line="240"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42">
      <w:pPr>
        <w:spacing w:line="240" w:lineRule="auto"/>
        <w:ind w:left="450" w:firstLine="0"/>
        <w:jc w:val="both"/>
        <w:rPr>
          <w:rFonts w:ascii="Calibri" w:cs="Calibri" w:eastAsia="Calibri" w:hAnsi="Calibri"/>
          <w:b w:val="1"/>
          <w:bCs w:val="1"/>
          <w:highlight w:val="white"/>
          <w:u w:val="single"/>
        </w:rPr>
      </w:pPr>
      <w:r w:rsidDel="00000000" w:rsidR="00000000" w:rsidRPr="00000000">
        <w:rPr>
          <w:rFonts w:ascii="Calibri" w:cs="Calibri" w:eastAsia="Calibri" w:hAnsi="Calibri"/>
          <w:b w:val="1"/>
          <w:bCs w:val="1"/>
          <w:rtl w:val="0"/>
        </w:rPr>
        <w:t xml:space="preserve">1. საგრანტო კონკურსის ფარგლებში განაცხადები მიიღება:  </w:t>
      </w:r>
      <w:r w:rsidDel="00000000" w:rsidR="00000000" w:rsidRPr="00000000">
        <w:rPr>
          <w:rFonts w:ascii="Calibri" w:cs="Calibri" w:eastAsia="Calibri" w:hAnsi="Calibri"/>
          <w:b w:val="1"/>
          <w:bCs w:val="1"/>
          <w:highlight w:val="white"/>
          <w:u w:val="single"/>
          <w:rtl w:val="0"/>
        </w:rPr>
        <w:t xml:space="preserve">2026 წლის 11 თებერვლიდან  2026  წლის  8 მარტის  ჩათვლით.</w:t>
      </w:r>
    </w:p>
    <w:p w:rsidR="00000000" w:rsidDel="00000000" w:rsidP="00000000" w:rsidRDefault="00000000" w:rsidRPr="00000000" w14:paraId="00000043">
      <w:pPr>
        <w:spacing w:before="240" w:line="240" w:lineRule="auto"/>
        <w:ind w:left="450" w:firstLine="0"/>
        <w:jc w:val="both"/>
        <w:rPr>
          <w:rFonts w:ascii="Calibri" w:cs="Calibri" w:eastAsia="Calibri" w:hAnsi="Calibri"/>
        </w:rPr>
      </w:pPr>
      <w:r w:rsidDel="00000000" w:rsidR="00000000" w:rsidRPr="00000000">
        <w:rPr>
          <w:rFonts w:ascii="Calibri" w:cs="Calibri" w:eastAsia="Calibri" w:hAnsi="Calibri"/>
          <w:rtl w:val="0"/>
        </w:rPr>
        <w:t xml:space="preserve">2. განაცხადები მიიღება მხოლოდ შემდეგ ელ-ფოსტაზე: </w:t>
      </w:r>
      <w:hyperlink r:id="rId9">
        <w:r w:rsidDel="00000000" w:rsidR="00000000" w:rsidRPr="00000000">
          <w:rPr>
            <w:rFonts w:ascii="Calibri" w:cs="Calibri" w:eastAsia="Calibri" w:hAnsi="Calibri"/>
            <w:color w:val="000000"/>
            <w:highlight w:val="white"/>
            <w:u w:val="single"/>
            <w:rtl w:val="0"/>
          </w:rPr>
          <w:t xml:space="preserve">grants-</w:t>
        </w:r>
      </w:hyperlink>
      <w:hyperlink r:id="rId10">
        <w:r w:rsidDel="00000000" w:rsidR="00000000" w:rsidRPr="00000000">
          <w:rPr>
            <w:rFonts w:ascii="Calibri" w:cs="Calibri" w:eastAsia="Calibri" w:hAnsi="Calibri"/>
            <w:highlight w:val="white"/>
            <w:u w:val="single"/>
            <w:rtl w:val="0"/>
          </w:rPr>
          <w:t xml:space="preserve">2</w:t>
        </w:r>
      </w:hyperlink>
      <w:hyperlink r:id="rId11">
        <w:r w:rsidDel="00000000" w:rsidR="00000000" w:rsidRPr="00000000">
          <w:rPr>
            <w:rFonts w:ascii="Calibri" w:cs="Calibri" w:eastAsia="Calibri" w:hAnsi="Calibri"/>
            <w:color w:val="000000"/>
            <w:highlight w:val="white"/>
            <w:u w:val="single"/>
            <w:rtl w:val="0"/>
          </w:rPr>
          <w:t xml:space="preserve">@</w:t>
        </w:r>
      </w:hyperlink>
      <w:r w:rsidDel="00000000" w:rsidR="00000000" w:rsidRPr="00000000">
        <w:rPr>
          <w:rFonts w:ascii="Calibri" w:cs="Calibri" w:eastAsia="Calibri" w:hAnsi="Calibri"/>
          <w:highlight w:val="white"/>
          <w:rtl w:val="0"/>
        </w:rPr>
        <w:t xml:space="preserve">youthagency.gov.ge,</w:t>
      </w:r>
      <w:r w:rsidDel="00000000" w:rsidR="00000000" w:rsidRPr="00000000">
        <w:rPr>
          <w:rFonts w:ascii="Calibri" w:cs="Calibri" w:eastAsia="Calibri" w:hAnsi="Calibri"/>
          <w:rtl w:val="0"/>
        </w:rPr>
        <w:t xml:space="preserve"> სხვა ნებისმიერი გზით წარდგენილი საგრანტო პროექტი არ ექვემდებარება განხილვას.</w:t>
      </w:r>
    </w:p>
    <w:p w:rsidR="00000000" w:rsidDel="00000000" w:rsidP="00000000" w:rsidRDefault="00000000" w:rsidRPr="00000000" w14:paraId="00000044">
      <w:pPr>
        <w:spacing w:before="240" w:lineRule="auto"/>
        <w:ind w:left="450" w:firstLine="0"/>
        <w:jc w:val="both"/>
        <w:rPr>
          <w:rFonts w:ascii="Calibri" w:cs="Calibri" w:eastAsia="Calibri" w:hAnsi="Calibri"/>
        </w:rPr>
      </w:pPr>
      <w:r w:rsidDel="00000000" w:rsidR="00000000" w:rsidRPr="00000000">
        <w:rPr>
          <w:rFonts w:ascii="Calibri" w:cs="Calibri" w:eastAsia="Calibri" w:hAnsi="Calibri"/>
          <w:rtl w:val="0"/>
        </w:rPr>
        <w:t xml:space="preserve">3. საგრანტო კონკურსის ფარგლებში წარმოსადგენი დოკუმენტაციის ბმული (საგრანტო პროექტი, სამოქმედო გეგმა და ბიუჯეტი) განთავსდება სააგენტოს ოფიციალურ ვებ გვერდზე ან/და სოციალურ გვერდზე.</w:t>
      </w:r>
    </w:p>
    <w:p w:rsidR="00000000" w:rsidDel="00000000" w:rsidP="00000000" w:rsidRDefault="00000000" w:rsidRPr="00000000" w14:paraId="00000045">
      <w:pPr>
        <w:spacing w:before="240" w:line="240" w:lineRule="auto"/>
        <w:ind w:left="450"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4. განმცხადებელმა უნდა წარმოადგინოს:</w:t>
      </w:r>
    </w:p>
    <w:p w:rsidR="00000000" w:rsidDel="00000000" w:rsidP="00000000" w:rsidRDefault="00000000" w:rsidRPr="00000000" w14:paraId="00000046">
      <w:pPr>
        <w:spacing w:before="240" w:line="240" w:lineRule="auto"/>
        <w:ind w:left="450"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4.1. სააგენტოს მიერ დამტკიცებული, სრულყოფილად შევსებული აპლიკაცია (Word ფორმატი), სამოქმედო გეგმა (Word ფორმატი).</w:t>
      </w:r>
    </w:p>
    <w:p w:rsidR="00000000" w:rsidDel="00000000" w:rsidP="00000000" w:rsidRDefault="00000000" w:rsidRPr="00000000" w14:paraId="00000047">
      <w:pPr>
        <w:spacing w:before="240" w:line="240" w:lineRule="auto"/>
        <w:ind w:left="450"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4.2. საგანმანათლებლო დაწესებულებასთან თანამშრომლობის დამადასტურებელი დოკუმენტი, რომელიც მოიცავს ინფორმაციას პროექტში საგანმანათლებლო დაწესებულების   როლის თაობაზე.</w:t>
      </w:r>
    </w:p>
    <w:p w:rsidR="00000000" w:rsidDel="00000000" w:rsidP="00000000" w:rsidRDefault="00000000" w:rsidRPr="00000000" w14:paraId="00000048">
      <w:pPr>
        <w:spacing w:before="240" w:line="240" w:lineRule="auto"/>
        <w:ind w:left="450"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4.3.გარდა საგანმანათლებლო დაწესებულებისა, სხვა პარტნიორ ორგანიზაციასთან თანამშრომლობის დამადასტურებელი დოკუმენტი (ასეთის არსებობის შემთხვევაში), რომელიც მოიცავს ინფორმაციას პროექტში პარტნიორის როლის თაობაზე.</w:t>
      </w:r>
    </w:p>
    <w:p w:rsidR="00000000" w:rsidDel="00000000" w:rsidP="00000000" w:rsidRDefault="00000000" w:rsidRPr="00000000" w14:paraId="00000049">
      <w:pPr>
        <w:spacing w:before="240" w:line="240" w:lineRule="auto"/>
        <w:ind w:left="450" w:firstLine="0"/>
        <w:jc w:val="both"/>
        <w:rPr>
          <w:rFonts w:ascii="Calibri" w:cs="Calibri" w:eastAsia="Calibri" w:hAnsi="Calibri"/>
        </w:rPr>
      </w:pPr>
      <w:r w:rsidDel="00000000" w:rsidR="00000000" w:rsidRPr="00000000">
        <w:rPr>
          <w:rFonts w:ascii="Calibri" w:cs="Calibri" w:eastAsia="Calibri" w:hAnsi="Calibri"/>
          <w:color w:val="000000"/>
          <w:rtl w:val="0"/>
        </w:rPr>
        <w:t xml:space="preserve">4.4.პირადობის დამადასტურებელი დოკუმენტების ასლები და საგანმანათლებლო დაწესებულების მიერ გაცემული სტუდენტის აქტიური სტატუსის დამადასტურებელი დოკუმენტი.</w:t>
      </w:r>
      <w:r w:rsidDel="00000000" w:rsidR="00000000" w:rsidRPr="00000000">
        <w:rPr>
          <w:rtl w:val="0"/>
        </w:rPr>
      </w:r>
    </w:p>
    <w:p w:rsidR="00000000" w:rsidDel="00000000" w:rsidP="00000000" w:rsidRDefault="00000000" w:rsidRPr="00000000" w14:paraId="0000004A">
      <w:pPr>
        <w:spacing w:before="240" w:line="240" w:lineRule="auto"/>
        <w:ind w:left="450" w:firstLine="0"/>
        <w:jc w:val="both"/>
        <w:rPr>
          <w:rFonts w:ascii="Calibri" w:cs="Calibri" w:eastAsia="Calibri" w:hAnsi="Calibri"/>
        </w:rPr>
      </w:pPr>
      <w:r w:rsidDel="00000000" w:rsidR="00000000" w:rsidRPr="00000000">
        <w:rPr>
          <w:rFonts w:ascii="Calibri" w:cs="Calibri" w:eastAsia="Calibri" w:hAnsi="Calibri"/>
          <w:rtl w:val="0"/>
        </w:rPr>
        <w:t xml:space="preserve">4.5. პროექტში მონაწილეობის შესახებ საინიციატივო ჯგუფის წევრთა თანხმობის წერილები დანართი N2.3-ის შესაბამისად. </w:t>
      </w:r>
      <w:r w:rsidDel="00000000" w:rsidR="00000000" w:rsidRPr="00000000">
        <w:rPr>
          <w:rtl w:val="0"/>
        </w:rPr>
      </w:r>
    </w:p>
    <w:p w:rsidR="00000000" w:rsidDel="00000000" w:rsidP="00000000" w:rsidRDefault="00000000" w:rsidRPr="00000000" w14:paraId="0000004B">
      <w:pPr>
        <w:spacing w:before="240" w:line="240" w:lineRule="auto"/>
        <w:ind w:left="450" w:firstLine="0"/>
        <w:jc w:val="both"/>
        <w:rPr>
          <w:rFonts w:ascii="Calibri" w:cs="Calibri" w:eastAsia="Calibri" w:hAnsi="Calibri"/>
          <w:color w:val="000000"/>
        </w:rPr>
      </w:pP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color w:val="000000"/>
          <w:rtl w:val="0"/>
        </w:rPr>
        <w:t xml:space="preserve">. საგრანტო კონკურსში წარმოდგენილი საგრანტო პროექტ(ებ)ის დაფინანსების შესახებ გადაწყვეტილებას იღებს შესაბამისი კომისია, საგრანტო დებულებით დადგენილი წესისა და პროექტის შეფასების კრიტერიუმების შესაბამისად; </w:t>
      </w:r>
    </w:p>
    <w:p w:rsidR="00000000" w:rsidDel="00000000" w:rsidP="00000000" w:rsidRDefault="00000000" w:rsidRPr="00000000" w14:paraId="0000004C">
      <w:pPr>
        <w:spacing w:before="240"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4D">
      <w:pPr>
        <w:shd w:fill="e5dfec" w:val="clear"/>
        <w:spacing w:line="240" w:lineRule="auto"/>
        <w:jc w:val="both"/>
        <w:rPr>
          <w:rFonts w:ascii="Calibri" w:cs="Calibri" w:eastAsia="Calibri" w:hAnsi="Calibri"/>
          <w:b w:val="1"/>
          <w:bCs w:val="1"/>
          <w:color w:val="002060"/>
          <w:sz w:val="28"/>
          <w:szCs w:val="28"/>
          <w:shd w:fill="e5dfec" w:val="clear"/>
        </w:rPr>
      </w:pPr>
      <w:r w:rsidDel="00000000" w:rsidR="00000000" w:rsidRPr="00000000">
        <w:rPr>
          <w:rFonts w:ascii="Calibri" w:cs="Calibri" w:eastAsia="Calibri" w:hAnsi="Calibri"/>
          <w:b w:val="1"/>
          <w:bCs w:val="1"/>
          <w:color w:val="002060"/>
          <w:sz w:val="28"/>
          <w:szCs w:val="28"/>
          <w:shd w:fill="e5dfec" w:val="clear"/>
          <w:rtl w:val="0"/>
        </w:rPr>
        <w:t xml:space="preserve">ძირითადი დათქმები წარმოდგენილი საგრანტო პროექტებისთვის</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3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საგრანტო პროექტი და სხვა ნებისმიერი დოკუმენტაცია წარმოდგენილი უნდა იყოს ქართულ ენაზე, ხოლო უცხოენოვანი დოკუმენტაციის არსებობის შემთხვევაში, აუცილებელია ქართულენოვანი თარგმანი. </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საი</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ნიციატივო ჯგუფის მიერ წარმოდგენილი საგრანტო პროექტის დაფინანსების შემთხვევაში, პროექტის განხორციელებაში (ადმინისტრირება)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ჩართული პასუხისმგებელი პირების ცვლილება დაუშვებელია</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საგრანტო პროექტის განხორციელების ვადა არ უნდა აღემატებოდეს 3 (სამი) თვეს.     </w:t>
      </w:r>
    </w:p>
    <w:p w:rsidR="00000000" w:rsidDel="00000000" w:rsidP="00000000" w:rsidRDefault="00000000" w:rsidRPr="00000000" w14:paraId="0000005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სასურველია, განმცხადებელმა საგრანტო პროექტის დაწყების ვადად განსაზღვროს </w:t>
      </w:r>
      <w:r w:rsidDel="00000000" w:rsidR="00000000" w:rsidRPr="00000000">
        <w:rPr>
          <w:rFonts w:ascii="Calibri" w:cs="Calibri" w:eastAsia="Calibri" w:hAnsi="Calibri"/>
          <w:b w:val="0"/>
          <w:bCs w:val="0"/>
          <w:i w:val="0"/>
          <w:iCs w:val="0"/>
          <w:smallCaps w:val="0"/>
          <w:strike w:val="0"/>
          <w:color w:val="000000"/>
          <w:sz w:val="22"/>
          <w:szCs w:val="22"/>
          <w:highlight w:val="white"/>
          <w:u w:val="single"/>
          <w:vertAlign w:val="baseline"/>
          <w:rtl w:val="0"/>
        </w:rPr>
        <w:t xml:space="preserve">202</w:t>
      </w:r>
      <w:r w:rsidDel="00000000" w:rsidR="00000000" w:rsidRPr="00000000">
        <w:rPr>
          <w:rFonts w:ascii="Calibri" w:cs="Calibri" w:eastAsia="Calibri" w:hAnsi="Calibri"/>
          <w:highlight w:val="white"/>
          <w:u w:val="single"/>
          <w:rtl w:val="0"/>
        </w:rPr>
        <w:t xml:space="preserve">6</w:t>
      </w:r>
      <w:r w:rsidDel="00000000" w:rsidR="00000000" w:rsidRPr="00000000">
        <w:rPr>
          <w:rFonts w:ascii="Calibri" w:cs="Calibri" w:eastAsia="Calibri" w:hAnsi="Calibri"/>
          <w:b w:val="0"/>
          <w:bCs w:val="0"/>
          <w:i w:val="0"/>
          <w:iCs w:val="0"/>
          <w:smallCaps w:val="0"/>
          <w:strike w:val="0"/>
          <w:color w:val="000000"/>
          <w:sz w:val="22"/>
          <w:szCs w:val="22"/>
          <w:highlight w:val="white"/>
          <w:u w:val="single"/>
          <w:vertAlign w:val="baseline"/>
          <w:rtl w:val="0"/>
        </w:rPr>
        <w:t xml:space="preserve"> წლის</w:t>
      </w:r>
      <w:r w:rsidDel="00000000" w:rsidR="00000000" w:rsidRPr="00000000">
        <w:rPr>
          <w:rFonts w:ascii="Calibri" w:cs="Calibri" w:eastAsia="Calibri" w:hAnsi="Calibri"/>
          <w:highlight w:val="white"/>
          <w:u w:val="single"/>
          <w:rtl w:val="0"/>
        </w:rPr>
        <w:t xml:space="preserve"> 1 მაისი;</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დაფინანსების შემთხვევაში განმცხადებელი ვალდებულია, ხელშეკრულების გაფორმებამდე წარმოადგინოს საგადასახადო მდგომარეობის ამსახველი ცნობა. საბანკო ანგარიშზე ყადაღის/აკრძალვის/საგადახდო გირავნობის შემთხვევაში პროექტი მოიხსნება კონკურსიდან. </w:t>
      </w:r>
    </w:p>
    <w:p w:rsidR="00000000" w:rsidDel="00000000" w:rsidP="00000000" w:rsidRDefault="00000000" w:rsidRPr="00000000" w14:paraId="0000005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წარმოდგენილი საგრანტო პროექტის დაფინანსების თაობაზე კომისიის მიერ დადებითი გადაწყვეტილების მიღების შემთხვევაში, საგრანტო თანხის ჩარიცხვის მიზნით, განმცხადებელი ვალდებულია, გახსნას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სპეციალური,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მიზნობრივი ანგარიში და წარმოადგინოს საბანკო რეკვიზიტები. </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დაფინანსების შემთხვევაში, გრანტის მიმღებს არ შეუძლია გასცეს ქვეგრანტი.</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i w:val="0"/>
          <w:iCs w:val="0"/>
          <w:smallCaps w:val="0"/>
          <w:strike w:val="0"/>
          <w:color w:val="000000"/>
          <w:sz w:val="22"/>
          <w:szCs w:val="22"/>
          <w:shd w:fill="auto" w:val="clear"/>
          <w:vertAlign w:val="baseline"/>
        </w:rPr>
      </w:pPr>
      <w:r w:rsidDel="00000000" w:rsidR="00000000" w:rsidRPr="00000000">
        <w:rPr>
          <w:rFonts w:ascii="Calibri" w:cs="Calibri" w:eastAsia="Calibri" w:hAnsi="Calibri"/>
          <w:rtl w:val="0"/>
        </w:rPr>
        <w:t xml:space="preserve">წარმოდგენილი </w:t>
      </w:r>
      <w:r w:rsidDel="00000000" w:rsidR="00000000" w:rsidRPr="00000000">
        <w:rPr>
          <w:rFonts w:ascii="Calibri" w:cs="Calibri" w:eastAsia="Calibri" w:hAnsi="Calibri"/>
          <w:rtl w:val="0"/>
        </w:rPr>
        <w:t xml:space="preserve">საგრანტო პროექტით გათვალისწინებული აქტივობები, რომელიც მოიცავს სასტუმროს მომსახურებას, საგრანტო პროექტების შეფასების კომისიის გადაწყვეტილებით, შესაძლებელია განხორციელდეს სააგენტოს ბალანსზე არსებულ ალტერნატიულ სივრცეში,  დმანისის ახალგაზრდულ ცენტრში.</w:t>
      </w:r>
      <w:r w:rsidDel="00000000" w:rsidR="00000000" w:rsidRPr="00000000">
        <w:rPr>
          <w:rtl w:val="0"/>
        </w:rPr>
      </w:r>
    </w:p>
    <w:p w:rsidR="00000000" w:rsidDel="00000000" w:rsidP="00000000" w:rsidRDefault="00000000" w:rsidRPr="00000000" w14:paraId="00000057">
      <w:pPr>
        <w:numPr>
          <w:ilvl w:val="0"/>
          <w:numId w:val="10"/>
        </w:numPr>
        <w:spacing w:after="240" w:line="240" w:lineRule="auto"/>
        <w:ind w:left="450" w:right="30" w:hanging="360"/>
        <w:jc w:val="both"/>
        <w:rPr>
          <w:rFonts w:ascii="Calibri" w:cs="Calibri" w:eastAsia="Calibri" w:hAnsi="Calibri"/>
          <w:highlight w:val="white"/>
        </w:rPr>
      </w:pPr>
      <w:r w:rsidDel="00000000" w:rsidR="00000000" w:rsidRPr="00000000">
        <w:rPr>
          <w:rFonts w:ascii="Calibri" w:cs="Calibri" w:eastAsia="Calibri" w:hAnsi="Calibri"/>
          <w:rtl w:val="0"/>
        </w:rPr>
        <w:t xml:space="preserve">შეფასების კომისიის გადაწყვეტილების საფუძველზე, საბიუჯეტო სახსრების ხარჯთეფექტურობის გათვალისწინებით, იმ შემთხვევაში თუ განმცხადებლისთვის სასტუმროს ნაცვლად შეთავაზებული იქნება დმანისის ახალგაზრდული ცენტრი, შეფასების კომისია უფლებამოსილია, განმცხადებელს მისცეს რეკომენდაცია პროექტის ძირითადი შინაარსის ცვლილების გარეშე, საპროექტო განაცხადის მათ შორის ბიუჯეტის კორექტირების თაობაზე. </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i w:val="0"/>
          <w:iCs w:val="0"/>
          <w:smallCaps w:val="0"/>
          <w:strike w:val="0"/>
          <w:color w:val="000000"/>
          <w:sz w:val="22"/>
          <w:szCs w:val="22"/>
          <w:vertAlign w:val="baseline"/>
        </w:rPr>
      </w:pPr>
      <w:r w:rsidDel="00000000" w:rsidR="00000000" w:rsidRPr="00000000">
        <w:rPr>
          <w:rFonts w:ascii="Calibri" w:cs="Calibri" w:eastAsia="Calibri" w:hAnsi="Calibri"/>
          <w:rtl w:val="0"/>
        </w:rPr>
        <w:t xml:space="preserve">საგრანტო კონკურსის ფარგლებში წარმოდგენილი საპროექტო განაცხადის ბიუჯეტი არ უნდა ითვალისწინებდეს ტექნიკის შესყიდვას; საჭიროების შემთხვევაში, ტექნიკური უზრუნველყოფა უნდა განხორციელდეს საგანმანათლებლო დაწესებულებასთან ან/და პარტნიორ ორგანიზაციასთან თანამშრომლობის გზით.</w:t>
      </w:r>
    </w:p>
    <w:p w:rsidR="00000000" w:rsidDel="00000000" w:rsidP="00000000" w:rsidRDefault="00000000" w:rsidRPr="00000000" w14:paraId="0000005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450" w:right="30" w:hanging="360"/>
        <w:jc w:val="both"/>
        <w:rPr>
          <w:rFonts w:ascii="Calibri" w:cs="Calibri" w:eastAsia="Calibri" w:hAnsi="Calibri"/>
          <w:i w:val="0"/>
          <w:iCs w:val="0"/>
          <w:smallCaps w:val="0"/>
          <w:strike w:val="0"/>
          <w:color w:val="000000"/>
          <w:sz w:val="22"/>
          <w:szCs w:val="22"/>
          <w:shd w:fill="auto" w:val="clear"/>
          <w:vertAlign w:val="baseline"/>
        </w:rPr>
      </w:pPr>
      <w:r w:rsidDel="00000000" w:rsidR="00000000" w:rsidRPr="00000000">
        <w:rPr>
          <w:rFonts w:ascii="Calibri" w:cs="Calibri" w:eastAsia="Calibri" w:hAnsi="Calibri"/>
          <w:i w:val="0"/>
          <w:iCs w:val="0"/>
          <w:smallCaps w:val="0"/>
          <w:strike w:val="0"/>
          <w:color w:val="000000"/>
          <w:sz w:val="22"/>
          <w:szCs w:val="22"/>
          <w:u w:val="none"/>
          <w:shd w:fill="auto" w:val="clear"/>
          <w:vertAlign w:val="baseline"/>
          <w:rtl w:val="0"/>
        </w:rPr>
        <w:t xml:space="preserve">მნიშვნელოვანია, პროექტის განხორციელების პროცესში, სათანადოდ წარმოჩინდეს ახალგაზრდობის სააგენტოს კონტრიბუცია და აქტივობებში ახალგაზრდების ჩართვის პროცესი, მომზადდეს შესაბამისი ფოტო-ვიდეო მასალა და გაშუქდეს სხვადასხვა მედია საშუალებით.</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right="30"/>
        <w:jc w:val="both"/>
        <w:rPr>
          <w:rFonts w:ascii="Calibri" w:cs="Calibri" w:eastAsia="Calibri" w:hAnsi="Calibri"/>
        </w:rPr>
      </w:pPr>
      <w:r w:rsidDel="00000000" w:rsidR="00000000" w:rsidRPr="00000000">
        <w:rPr>
          <w:rtl w:val="0"/>
        </w:rPr>
      </w:r>
    </w:p>
    <w:p w:rsidR="00000000" w:rsidDel="00000000" w:rsidP="00000000" w:rsidRDefault="00000000" w:rsidRPr="00000000" w14:paraId="0000005B">
      <w:pPr>
        <w:shd w:fill="e5dfec" w:val="clear"/>
        <w:spacing w:after="160" w:line="240" w:lineRule="auto"/>
        <w:jc w:val="both"/>
        <w:rPr>
          <w:rFonts w:ascii="Calibri" w:cs="Calibri" w:eastAsia="Calibri" w:hAnsi="Calibri"/>
          <w:b w:val="1"/>
          <w:bCs w:val="1"/>
          <w:color w:val="002060"/>
          <w:sz w:val="28"/>
          <w:szCs w:val="28"/>
          <w:shd w:fill="e5dfec" w:val="clear"/>
        </w:rPr>
      </w:pPr>
      <w:r w:rsidDel="00000000" w:rsidR="00000000" w:rsidRPr="00000000">
        <w:rPr>
          <w:rFonts w:ascii="Calibri" w:cs="Calibri" w:eastAsia="Calibri" w:hAnsi="Calibri"/>
          <w:b w:val="1"/>
          <w:bCs w:val="1"/>
          <w:color w:val="002060"/>
          <w:sz w:val="28"/>
          <w:szCs w:val="28"/>
          <w:shd w:fill="e5dfec" w:val="clear"/>
          <w:rtl w:val="0"/>
        </w:rPr>
        <w:t xml:space="preserve">საგრანტო პროექტის შეფასების კრიტერიუმები</w:t>
      </w:r>
    </w:p>
    <w:tbl>
      <w:tblPr>
        <w:tblStyle w:val="Table1"/>
        <w:tblW w:w="9344.0" w:type="dxa"/>
        <w:jc w:val="left"/>
        <w:tblLayout w:type="fixed"/>
        <w:tblLook w:val="0400"/>
      </w:tblPr>
      <w:tblGrid>
        <w:gridCol w:w="8519"/>
        <w:gridCol w:w="825"/>
        <w:tblGridChange w:id="0">
          <w:tblGrid>
            <w:gridCol w:w="8519"/>
            <w:gridCol w:w="825"/>
          </w:tblGrid>
        </w:tblGridChange>
      </w:tblGrid>
      <w:tr>
        <w:trPr>
          <w:cantSplit w:val="0"/>
          <w:trHeight w:val="430"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C">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კრიტერიუმები</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D">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ქულა </w:t>
            </w:r>
            <w:r w:rsidDel="00000000" w:rsidR="00000000" w:rsidRPr="00000000">
              <w:rPr>
                <w:rtl w:val="0"/>
              </w:rPr>
            </w:r>
          </w:p>
        </w:tc>
      </w:tr>
      <w:tr>
        <w:trPr>
          <w:cantSplit w:val="0"/>
          <w:trHeight w:val="454"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E">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1. პროექტის შესაბამისობა საგრანტო კონკურსის მიზნებთან</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5F">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0-25</w:t>
            </w:r>
            <w:r w:rsidDel="00000000" w:rsidR="00000000" w:rsidRPr="00000000">
              <w:rPr>
                <w:rtl w:val="0"/>
              </w:rPr>
            </w:r>
          </w:p>
        </w:tc>
      </w:tr>
      <w:tr>
        <w:trPr>
          <w:cantSplit w:val="0"/>
          <w:trHeight w:val="707"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0">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2. პროექტის განხორციელებადობა </w:t>
            </w:r>
            <w:r w:rsidDel="00000000" w:rsidR="00000000" w:rsidRPr="00000000">
              <w:rPr>
                <w:rFonts w:ascii="Calibri" w:cs="Calibri" w:eastAsia="Calibri" w:hAnsi="Calibri"/>
                <w:color w:val="000000"/>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1">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0-25</w:t>
            </w:r>
            <w:r w:rsidDel="00000000" w:rsidR="00000000" w:rsidRPr="00000000">
              <w:rPr>
                <w:rtl w:val="0"/>
              </w:rPr>
            </w:r>
          </w:p>
        </w:tc>
      </w:tr>
      <w:tr>
        <w:trPr>
          <w:cantSplit w:val="0"/>
          <w:trHeight w:val="1803"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2">
            <w:pPr>
              <w:numPr>
                <w:ilvl w:val="0"/>
                <w:numId w:val="5"/>
              </w:numPr>
              <w:spacing w:before="240"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რეალისტური და განხორციელებადია სამოქმედო გეგმა და დაგეგმილი აქტივობები?</w:t>
            </w:r>
          </w:p>
          <w:p w:rsidR="00000000" w:rsidDel="00000000" w:rsidP="00000000" w:rsidRDefault="00000000" w:rsidRPr="00000000" w14:paraId="00000063">
            <w:pPr>
              <w:numPr>
                <w:ilvl w:val="0"/>
                <w:numId w:val="6"/>
              </w:numPr>
              <w:spacing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შეიცავს  პროექტი დაგეგმილი შედეგების ობიექტურად შემოწმებად/გაზომვად ინდიკატორებს? </w:t>
            </w:r>
          </w:p>
          <w:p w:rsidR="00000000" w:rsidDel="00000000" w:rsidP="00000000" w:rsidRDefault="00000000" w:rsidRPr="00000000" w14:paraId="00000064">
            <w:pPr>
              <w:numPr>
                <w:ilvl w:val="0"/>
                <w:numId w:val="6"/>
              </w:numPr>
              <w:spacing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shd w:fill="fdfdfd" w:val="clear"/>
                <w:rtl w:val="0"/>
              </w:rPr>
              <w:t xml:space="preserve">რამდენად არის გათვლილი რისკები და მათი გადაჭრის გზები?</w:t>
            </w:r>
          </w:p>
          <w:p w:rsidR="00000000" w:rsidDel="00000000" w:rsidP="00000000" w:rsidRDefault="00000000" w:rsidRPr="00000000" w14:paraId="00000065">
            <w:pPr>
              <w:numPr>
                <w:ilvl w:val="0"/>
                <w:numId w:val="6"/>
              </w:numPr>
              <w:ind w:left="720" w:hanging="360"/>
              <w:rPr>
                <w:rFonts w:ascii="Calibri" w:cs="Calibri" w:eastAsia="Calibri" w:hAnsi="Calibri"/>
                <w:shd w:fill="fdfdfd" w:val="clear"/>
              </w:rPr>
            </w:pPr>
            <w:r w:rsidDel="00000000" w:rsidR="00000000" w:rsidRPr="00000000">
              <w:rPr>
                <w:rFonts w:ascii="Calibri" w:cs="Calibri" w:eastAsia="Calibri" w:hAnsi="Calibri"/>
                <w:sz w:val="20"/>
                <w:szCs w:val="20"/>
                <w:shd w:fill="fdfdfd" w:val="clear"/>
                <w:rtl w:val="0"/>
              </w:rPr>
              <w:t xml:space="preserve">რამდენად აქვს საინიციატივო ჯგუფს  განსახორციელებელი აქტივობების პოპულარიზაციის ხედვა?</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6">
            <w:pPr>
              <w:spacing w:line="240" w:lineRule="auto"/>
              <w:rPr>
                <w:rFonts w:ascii="Calibri" w:cs="Calibri" w:eastAsia="Calibri" w:hAnsi="Calibri"/>
                <w:sz w:val="24"/>
                <w:szCs w:val="24"/>
              </w:rPr>
            </w:pPr>
            <w:r w:rsidDel="00000000" w:rsidR="00000000" w:rsidRPr="00000000">
              <w:rPr>
                <w:rtl w:val="0"/>
              </w:rPr>
            </w:r>
          </w:p>
        </w:tc>
      </w:tr>
      <w:tr>
        <w:trPr>
          <w:cantSplit w:val="0"/>
          <w:trHeight w:val="347"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7">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3. სამიზნე ჯგუფ(ებ)ი</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8">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0-25</w:t>
            </w:r>
            <w:r w:rsidDel="00000000" w:rsidR="00000000" w:rsidRPr="00000000">
              <w:rPr>
                <w:rtl w:val="0"/>
              </w:rPr>
            </w:r>
          </w:p>
        </w:tc>
      </w:tr>
      <w:tr>
        <w:trPr>
          <w:cantSplit w:val="0"/>
          <w:trHeight w:val="822"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9">
            <w:pPr>
              <w:numPr>
                <w:ilvl w:val="0"/>
                <w:numId w:val="7"/>
              </w:numPr>
              <w:spacing w:before="240"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სტრატეგიულად არის შერჩეული პროექტის სამიზნე ჯგუფები?</w:t>
            </w:r>
          </w:p>
          <w:p w:rsidR="00000000" w:rsidDel="00000000" w:rsidP="00000000" w:rsidRDefault="00000000" w:rsidRPr="00000000" w14:paraId="0000006A">
            <w:pPr>
              <w:numPr>
                <w:ilvl w:val="0"/>
                <w:numId w:val="7"/>
              </w:numPr>
              <w:spacing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შესაბამისობაშია  ბენეფიციართა რაოდენობა მოთხოვნილ ბიუჯეტთან?</w:t>
            </w:r>
          </w:p>
          <w:p w:rsidR="00000000" w:rsidDel="00000000" w:rsidP="00000000" w:rsidRDefault="00000000" w:rsidRPr="00000000" w14:paraId="0000006B">
            <w:pPr>
              <w:numPr>
                <w:ilvl w:val="0"/>
                <w:numId w:val="7"/>
              </w:numPr>
              <w:spacing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არის გათვალისწინებული  ნაკლები შესაძლებლობების მქონე ახალგაზრდების მონაწილეობა?</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C">
            <w:pPr>
              <w:spacing w:line="240" w:lineRule="auto"/>
              <w:rPr>
                <w:rFonts w:ascii="Calibri" w:cs="Calibri" w:eastAsia="Calibri" w:hAnsi="Calibri"/>
                <w:sz w:val="24"/>
                <w:szCs w:val="24"/>
              </w:rPr>
            </w:pPr>
            <w:r w:rsidDel="00000000" w:rsidR="00000000" w:rsidRPr="00000000">
              <w:rPr>
                <w:rtl w:val="0"/>
              </w:rPr>
            </w:r>
          </w:p>
        </w:tc>
      </w:tr>
      <w:tr>
        <w:trPr>
          <w:cantSplit w:val="0"/>
          <w:trHeight w:val="53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D">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 4. პროექტის ბიუჯეტი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E">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0-25</w:t>
            </w:r>
            <w:r w:rsidDel="00000000" w:rsidR="00000000" w:rsidRPr="00000000">
              <w:rPr>
                <w:rtl w:val="0"/>
              </w:rPr>
            </w:r>
          </w:p>
        </w:tc>
      </w:tr>
      <w:tr>
        <w:trPr>
          <w:cantSplit w:val="0"/>
          <w:trHeight w:val="1156"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6F">
            <w:pPr>
              <w:numPr>
                <w:ilvl w:val="0"/>
                <w:numId w:val="8"/>
              </w:numPr>
              <w:spacing w:before="240"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რეალისტურია პროექტის ბიუჯეტი? </w:t>
            </w:r>
          </w:p>
          <w:p w:rsidR="00000000" w:rsidDel="00000000" w:rsidP="00000000" w:rsidRDefault="00000000" w:rsidRPr="00000000" w14:paraId="00000070">
            <w:pPr>
              <w:numPr>
                <w:ilvl w:val="0"/>
                <w:numId w:val="8"/>
              </w:numPr>
              <w:spacing w:before="240" w:line="24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რამდენად შესაძლებელია განაცხადის ბიუჯეტით პროექტის მიზნების მიღწევა და რამდენად შეესაბამება იგი პროექტის სამოქმედო გეგმას?</w:t>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1">
            <w:pPr>
              <w:spacing w:line="240" w:lineRule="auto"/>
              <w:rPr>
                <w:rFonts w:ascii="Calibri" w:cs="Calibri" w:eastAsia="Calibri" w:hAnsi="Calibri"/>
                <w:sz w:val="24"/>
                <w:szCs w:val="24"/>
              </w:rPr>
            </w:pPr>
            <w:r w:rsidDel="00000000" w:rsidR="00000000" w:rsidRPr="00000000">
              <w:rPr>
                <w:rtl w:val="0"/>
              </w:rPr>
            </w:r>
          </w:p>
        </w:tc>
      </w:tr>
      <w:tr>
        <w:trPr>
          <w:cantSplit w:val="0"/>
          <w:trHeight w:val="450"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2">
            <w:pPr>
              <w:spacing w:after="240" w:before="120" w:line="240" w:lineRule="auto"/>
              <w:jc w:val="both"/>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კრიტერიუმების შეფასების ჯამური ქულა</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73">
            <w:pPr>
              <w:spacing w:after="240" w:before="120" w:line="240" w:lineRule="auto"/>
              <w:jc w:val="center"/>
              <w:rPr>
                <w:rFonts w:ascii="Calibri" w:cs="Calibri" w:eastAsia="Calibri" w:hAnsi="Calibri"/>
                <w:sz w:val="24"/>
                <w:szCs w:val="24"/>
              </w:rPr>
            </w:pPr>
            <w:r w:rsidDel="00000000" w:rsidR="00000000" w:rsidRPr="00000000">
              <w:rPr>
                <w:rFonts w:ascii="Calibri" w:cs="Calibri" w:eastAsia="Calibri" w:hAnsi="Calibri"/>
                <w:b w:val="1"/>
                <w:bCs w:val="1"/>
                <w:color w:val="000000"/>
                <w:rtl w:val="0"/>
              </w:rPr>
              <w:t xml:space="preserve">100</w:t>
            </w:r>
            <w:r w:rsidDel="00000000" w:rsidR="00000000" w:rsidRPr="00000000">
              <w:rPr>
                <w:rtl w:val="0"/>
              </w:rPr>
            </w:r>
          </w:p>
        </w:tc>
      </w:tr>
    </w:tbl>
    <w:p w:rsidR="00000000" w:rsidDel="00000000" w:rsidP="00000000" w:rsidRDefault="00000000" w:rsidRPr="00000000" w14:paraId="0000007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40" w:line="240" w:lineRule="auto"/>
        <w:ind w:left="360" w:right="4" w:hanging="360"/>
        <w:jc w:val="both"/>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დადებითად (გამსვლელი ქულით) შეფასებულად ითვლება საგრანტო კონკურსის ფარგლებში წარმოდგენილი საგრანტო პროექტი, რომელიც დააგროვებს არანაკლებ 55 ქულას.</w:t>
      </w:r>
    </w:p>
    <w:p w:rsidR="00000000" w:rsidDel="00000000" w:rsidP="00000000" w:rsidRDefault="00000000" w:rsidRPr="00000000" w14:paraId="0000007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4" w:hanging="360"/>
        <w:jc w:val="both"/>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საგრანტო პროექტის შეფასებისას, საბოლოო ქულა გამოითვლება შესაბამისი კომისიის წევრების მიერ შეფასების დაჯამებისა და შესაბამისი საშუალო ქულის საფუძველზე</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superscript"/>
        </w:rPr>
        <w:footnoteReference w:customMarkFollows="0" w:id="3"/>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w:t>
      </w:r>
    </w:p>
    <w:sectPr>
      <w:headerReference r:id="rId12" w:type="default"/>
      <w:headerReference r:id="rId13" w:type="first"/>
      <w:headerReference r:id="rId14" w:type="even"/>
      <w:footerReference r:id="rId15" w:type="default"/>
      <w:footerReference r:id="rId16" w:type="first"/>
      <w:footerReference r:id="rId17" w:type="even"/>
      <w:pgSz w:h="15840" w:w="12240" w:orient="portrait"/>
      <w:pgMar w:bottom="1560" w:top="1750" w:left="1440" w:right="1440" w:header="720" w:footer="371"/>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ial Unicode MS"/>
  <w:font w:name="Cambria"/>
  <w:font w:name="Times New Roman"/>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Merriweather">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bl>
    <w:tblPr>
      <w:tblStyle w:val="Table2"/>
      <w:tblW w:w="9360.0" w:type="dxa"/>
      <w:jc w:val="center"/>
      <w:tblLayout w:type="fixed"/>
      <w:tblLook w:val="0400"/>
    </w:tblPr>
    <w:tblGrid>
      <w:gridCol w:w="4686"/>
      <w:gridCol w:w="4674"/>
      <w:tblGridChange w:id="0">
        <w:tblGrid>
          <w:gridCol w:w="4686"/>
          <w:gridCol w:w="4674"/>
        </w:tblGrid>
      </w:tblGridChange>
    </w:tblGrid>
    <w:tr>
      <w:trPr>
        <w:cantSplit w:val="0"/>
        <w:trHeight w:val="115" w:hRule="atLeast"/>
        <w:tblHeader w:val="0"/>
      </w:trPr>
      <w:tc>
        <w:tcPr>
          <w:shd w:fill="7030a0" w:val="clear"/>
          <w:tcMar>
            <w:top w:w="0.0" w:type="dxa"/>
            <w:bottom w:w="0.0" w:type="dxa"/>
          </w:tcMar>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bCs w:val="0"/>
              <w:i w:val="0"/>
              <w:iCs w:val="0"/>
              <w:smallCaps w:val="1"/>
              <w:strike w:val="0"/>
              <w:color w:val="000000"/>
              <w:sz w:val="18"/>
              <w:szCs w:val="18"/>
              <w:u w:val="none"/>
              <w:shd w:fill="auto" w:val="clear"/>
              <w:vertAlign w:val="baseline"/>
            </w:rPr>
          </w:pPr>
          <w:r w:rsidDel="00000000" w:rsidR="00000000" w:rsidRPr="00000000">
            <w:rPr>
              <w:rtl w:val="0"/>
            </w:rPr>
          </w:r>
        </w:p>
      </w:tc>
      <w:tc>
        <w:tcPr>
          <w:shd w:fill="7030a0" w:val="clear"/>
          <w:tcMar>
            <w:top w:w="0.0" w:type="dxa"/>
            <w:bottom w:w="0.0" w:type="dxa"/>
          </w:tcMar>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Arial" w:cs="Arial" w:eastAsia="Arial" w:hAnsi="Arial"/>
              <w:b w:val="0"/>
              <w:bCs w:val="0"/>
              <w:i w:val="0"/>
              <w:iCs w:val="0"/>
              <w:smallCaps w:val="1"/>
              <w:strike w:val="0"/>
              <w:color w:val="000000"/>
              <w:sz w:val="18"/>
              <w:szCs w:val="18"/>
              <w:u w:val="none"/>
              <w:shd w:fill="auto" w:val="clear"/>
              <w:vertAlign w:val="baseline"/>
            </w:rPr>
          </w:pPr>
          <w:r w:rsidDel="00000000" w:rsidR="00000000" w:rsidRPr="00000000">
            <w:rPr>
              <w:rtl w:val="0"/>
            </w:rPr>
          </w:r>
        </w:p>
      </w:tc>
    </w:tr>
    <w:tr>
      <w:trPr>
        <w:cantSplit w:val="0"/>
        <w:trHeight w:val="28" w:hRule="atLeast"/>
        <w:tblHeader w:val="0"/>
      </w:trPr>
      <w:tc>
        <w:tcPr>
          <w:shd w:fill="auto" w:val="clear"/>
          <w:vAlign w:val="center"/>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1"/>
              <w:bCs w:val="1"/>
              <w:i w:val="0"/>
              <w:iCs w:val="0"/>
              <w:smallCaps w:val="1"/>
              <w:strike w:val="0"/>
              <w:color w:val="002060"/>
              <w:sz w:val="22"/>
              <w:szCs w:val="22"/>
              <w:u w:val="none"/>
              <w:shd w:fill="auto" w:val="clear"/>
              <w:vertAlign w:val="baseline"/>
            </w:rPr>
          </w:pPr>
          <w:r w:rsidDel="00000000" w:rsidR="00000000" w:rsidRPr="00000000">
            <w:rPr>
              <w:rFonts w:ascii="Calibri" w:cs="Calibri" w:eastAsia="Calibri" w:hAnsi="Calibri"/>
              <w:b w:val="1"/>
              <w:bCs w:val="1"/>
              <w:i w:val="0"/>
              <w:iCs w:val="0"/>
              <w:smallCaps w:val="1"/>
              <w:strike w:val="0"/>
              <w:color w:val="002060"/>
              <w:sz w:val="22"/>
              <w:szCs w:val="22"/>
              <w:u w:val="none"/>
              <w:shd w:fill="auto" w:val="clear"/>
              <w:vertAlign w:val="baseline"/>
              <w:rtl w:val="0"/>
            </w:rPr>
            <w:t xml:space="preserve">ᲡᲡᲘᲞ - ᲐᲮᲐᲚᲒᲐᲖᲠᲓᲝᲑᲘᲡ ᲡᲐᲐᲒᲔᲜᲢᲝ</w:t>
          </w:r>
        </w:p>
      </w:tc>
      <w:tc>
        <w:tcPr>
          <w:shd w:fill="auto" w:val="clear"/>
          <w:vAlign w:val="center"/>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1"/>
              <w:bCs w:val="1"/>
              <w:i w:val="0"/>
              <w:iCs w:val="0"/>
              <w:smallCaps w:val="1"/>
              <w:strike w:val="0"/>
              <w:color w:val="002060"/>
              <w:sz w:val="22"/>
              <w:szCs w:val="22"/>
              <w:u w:val="none"/>
              <w:shd w:fill="auto" w:val="clear"/>
              <w:vertAlign w:val="baseline"/>
            </w:rPr>
          </w:pPr>
          <w:r w:rsidDel="00000000" w:rsidR="00000000" w:rsidRPr="00000000">
            <w:rPr>
              <w:rFonts w:ascii="Calibri" w:cs="Calibri" w:eastAsia="Calibri" w:hAnsi="Calibri"/>
              <w:b w:val="1"/>
              <w:bCs w:val="1"/>
              <w:i w:val="0"/>
              <w:iCs w:val="0"/>
              <w:smallCaps w:val="1"/>
              <w:strike w:val="0"/>
              <w:color w:val="00206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84">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rFonts w:ascii="Calibri" w:cs="Calibri" w:eastAsia="Calibri" w:hAnsi="Calibri"/>
        <w:b w:val="1"/>
        <w:bCs w:val="1"/>
        <w:color w:val="002060"/>
        <w:sz w:val="28"/>
        <w:szCs w:val="28"/>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5">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2020-2023 </w:t>
      </w:r>
      <w:sdt>
        <w:sdtPr>
          <w:id w:val="-1882575818"/>
          <w:tag w:val="goog_rdk_9"/>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წლებისთვის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213128334"/>
          <w:tag w:val="goog_rdk_10"/>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საქართველოს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733769973"/>
          <w:tag w:val="goog_rdk_11"/>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ახალგაზრდული</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920555267"/>
          <w:tag w:val="goog_rdk_12"/>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პოლიტიკის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144575922"/>
          <w:tag w:val="goog_rdk_13"/>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კონცეფცია</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hyperlink r:id="rId1">
        <w:r w:rsidDel="00000000" w:rsidR="00000000" w:rsidRPr="00000000">
          <w:rPr>
            <w:rFonts w:ascii="Arial" w:cs="Arial" w:eastAsia="Arial" w:hAnsi="Arial"/>
            <w:b w:val="0"/>
            <w:bCs w:val="0"/>
            <w:i w:val="1"/>
            <w:iCs w:val="1"/>
            <w:smallCaps w:val="0"/>
            <w:strike w:val="0"/>
            <w:color w:val="0000ff"/>
            <w:sz w:val="20"/>
            <w:szCs w:val="20"/>
            <w:u w:val="single"/>
            <w:shd w:fill="auto" w:val="clear"/>
            <w:vertAlign w:val="baseline"/>
            <w:rtl w:val="0"/>
          </w:rPr>
          <w:t xml:space="preserve">https://matsne.gov.ge/ka/document/view/4936402?publication=0</w:t>
        </w:r>
      </w:hyperlink>
      <w:r w:rsidDel="00000000" w:rsidR="00000000" w:rsidRPr="00000000">
        <w:rPr>
          <w:rtl w:val="0"/>
        </w:rPr>
      </w:r>
    </w:p>
  </w:footnote>
  <w:footnote w:id="1">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r w:rsidDel="00000000" w:rsidR="00000000" w:rsidRPr="00000000">
        <w:rPr>
          <w:rFonts w:ascii="Quattrocento Sans" w:cs="Quattrocento Sans" w:eastAsia="Quattrocento Sans" w:hAnsi="Quattrocento Sans"/>
          <w:b w:val="0"/>
          <w:bCs w:val="0"/>
          <w:i w:val="1"/>
          <w:iCs w:val="1"/>
          <w:smallCaps w:val="0"/>
          <w:strike w:val="0"/>
          <w:color w:val="000000"/>
          <w:sz w:val="20"/>
          <w:szCs w:val="20"/>
          <w:u w:val="none"/>
          <w:shd w:fill="auto" w:val="clear"/>
          <w:vertAlign w:val="baseline"/>
          <w:rtl w:val="0"/>
        </w:rPr>
        <w:t xml:space="preserve">Ს</w:t>
      </w:r>
      <w:sdt>
        <w:sdtPr>
          <w:id w:val="949465404"/>
          <w:tag w:val="goog_rdk_14"/>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ახელმწიფო</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69400710"/>
          <w:tag w:val="goog_rdk_15"/>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ახალგაზრდული</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684467982"/>
          <w:tag w:val="goog_rdk_16"/>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სტრატეგია</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2023-2026 </w:t>
      </w:r>
      <w:hyperlink r:id="rId2">
        <w:r w:rsidDel="00000000" w:rsidR="00000000" w:rsidRPr="00000000">
          <w:rPr>
            <w:rFonts w:ascii="Arial" w:cs="Arial" w:eastAsia="Arial" w:hAnsi="Arial"/>
            <w:b w:val="0"/>
            <w:bCs w:val="0"/>
            <w:i w:val="1"/>
            <w:iCs w:val="1"/>
            <w:smallCaps w:val="0"/>
            <w:strike w:val="0"/>
            <w:color w:val="0000ff"/>
            <w:sz w:val="20"/>
            <w:szCs w:val="20"/>
            <w:u w:val="single"/>
            <w:shd w:fill="auto" w:val="clear"/>
            <w:vertAlign w:val="baseline"/>
            <w:rtl w:val="0"/>
          </w:rPr>
          <w:t xml:space="preserve">https://www.matsne.gov.ge/ka/document/view/5675992?publication=0</w:t>
        </w:r>
      </w:hyperlink>
      <w:r w:rsidDel="00000000" w:rsidR="00000000" w:rsidRPr="00000000">
        <w:rPr>
          <w:rtl w:val="0"/>
        </w:rPr>
      </w:r>
    </w:p>
  </w:footnote>
  <w:footnote w:id="2">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t>
      </w:r>
      <w:sdt>
        <w:sdtPr>
          <w:id w:val="787706308"/>
          <w:tag w:val="goog_rdk_17"/>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სსიპ</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318693519"/>
          <w:tag w:val="goog_rdk_18"/>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ახალგაზრდობის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903591615"/>
          <w:tag w:val="goog_rdk_19"/>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სააგენტოს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472751364"/>
          <w:tag w:val="goog_rdk_20"/>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დებულების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365942504"/>
          <w:tag w:val="goog_rdk_21"/>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დამტკიცების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318880229"/>
          <w:tag w:val="goog_rdk_22"/>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თაობაზე</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342370173"/>
          <w:tag w:val="goog_rdk_23"/>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საქართველოს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522842568"/>
          <w:tag w:val="goog_rdk_24"/>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განათლების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538346312"/>
          <w:tag w:val="goog_rdk_25"/>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მეცნიერებისა</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480162793"/>
          <w:tag w:val="goog_rdk_26"/>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და</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683369895"/>
          <w:tag w:val="goog_rdk_27"/>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ახალგაზრდობის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384994685"/>
          <w:tag w:val="goog_rdk_28"/>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მინისტრის</w:t>
          </w:r>
        </w:sdtContent>
      </w:sdt>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sdt>
        <w:sdtPr>
          <w:id w:val="1462368462"/>
          <w:tag w:val="goog_rdk_29"/>
        </w:sdtPr>
        <w:sdtContent>
          <w:r w:rsidDel="00000000" w:rsidR="00000000" w:rsidRPr="00000000">
            <w:rPr>
              <w:rFonts w:ascii="Arial Unicode MS" w:cs="Arial Unicode MS" w:eastAsia="Arial Unicode MS" w:hAnsi="Arial Unicode MS"/>
              <w:b w:val="0"/>
              <w:bCs w:val="0"/>
              <w:i w:val="1"/>
              <w:iCs w:val="1"/>
              <w:smallCaps w:val="0"/>
              <w:strike w:val="0"/>
              <w:color w:val="000000"/>
              <w:sz w:val="20"/>
              <w:szCs w:val="20"/>
              <w:u w:val="none"/>
              <w:shd w:fill="auto" w:val="clear"/>
              <w:vertAlign w:val="baseline"/>
              <w:rtl w:val="0"/>
            </w:rPr>
            <w:t xml:space="preserve">ბრძანება</w:t>
          </w:r>
        </w:sdtContent>
      </w:sdt>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0"/>
          <w:szCs w:val="20"/>
          <w:u w:val="none"/>
          <w:shd w:fill="auto" w:val="clear"/>
          <w:vertAlign w:val="baseline"/>
        </w:rPr>
      </w:pPr>
      <w:hyperlink r:id="rId3">
        <w:r w:rsidDel="00000000" w:rsidR="00000000" w:rsidRPr="00000000">
          <w:rPr>
            <w:rFonts w:ascii="Arial" w:cs="Arial" w:eastAsia="Arial" w:hAnsi="Arial"/>
            <w:b w:val="0"/>
            <w:bCs w:val="0"/>
            <w:i w:val="1"/>
            <w:iCs w:val="1"/>
            <w:smallCaps w:val="0"/>
            <w:strike w:val="0"/>
            <w:color w:val="0000ff"/>
            <w:sz w:val="20"/>
            <w:szCs w:val="20"/>
            <w:u w:val="single"/>
            <w:shd w:fill="auto" w:val="clear"/>
            <w:vertAlign w:val="baseline"/>
            <w:rtl w:val="0"/>
          </w:rPr>
          <w:t xml:space="preserve">https://matsne.gov.ge/ka/document/view/6228422?publication=0</w:t>
        </w:r>
      </w:hyperlink>
      <w:r w:rsidDel="00000000" w:rsidR="00000000" w:rsidRPr="00000000">
        <w:rPr>
          <w:rtl w:val="0"/>
        </w:rPr>
      </w:r>
    </w:p>
  </w:footnote>
  <w:footnote w:id="3">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283"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color w:val="000000"/>
          <w:sz w:val="18"/>
          <w:szCs w:val="18"/>
          <w:u w:val="none"/>
          <w:shd w:fill="auto" w:val="clear"/>
          <w:vertAlign w:val="baseline"/>
          <w:rtl w:val="0"/>
        </w:rPr>
        <w:t xml:space="preserve">კონკურსის პირობები და შეფასების პროცედურა გაწერილია „სსიპ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დებულებაში</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B">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C">
    <w:pPr>
      <w:pBdr>
        <w:left w:color="4f81bd" w:space="11" w:sz="12" w:val="single"/>
      </w:pBdr>
      <w:tabs>
        <w:tab w:val="left" w:leader="none" w:pos="3620"/>
        <w:tab w:val="left" w:leader="none" w:pos="3964"/>
      </w:tabs>
      <w:rPr>
        <w:rFonts w:ascii="Calibri" w:cs="Calibri" w:eastAsia="Calibri" w:hAnsi="Calibri"/>
        <w:b w:val="1"/>
        <w:bCs w:val="1"/>
        <w:i w:val="1"/>
        <w:iCs w:val="1"/>
        <w:color w:val="002060"/>
      </w:rPr>
    </w:pPr>
    <w:r w:rsidDel="00000000" w:rsidR="00000000" w:rsidRPr="00000000">
      <w:rPr/>
      <w:drawing>
        <wp:anchor allowOverlap="1" behindDoc="0" distB="0" distT="0" distL="114300" distR="114300" hidden="0" layoutInCell="1" locked="0" relativeHeight="0" simplePos="0">
          <wp:simplePos x="0" y="0"/>
          <wp:positionH relativeFrom="margin">
            <wp:align>right</wp:align>
          </wp:positionH>
          <wp:positionV relativeFrom="margin">
            <wp:posOffset>-843279</wp:posOffset>
          </wp:positionV>
          <wp:extent cx="1176020" cy="471170"/>
          <wp:effectExtent b="0" l="0" r="0" t="0"/>
          <wp:wrapSquare wrapText="bothSides" distB="0" distT="0" distL="114300" distR="114300"/>
          <wp:docPr id="11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76020" cy="471170"/>
                  </a:xfrm>
                  <a:prstGeom prst="rect"/>
                  <a:ln/>
                </pic:spPr>
              </pic:pic>
            </a:graphicData>
          </a:graphic>
        </wp:anchor>
      </w:drawing>
    </w:r>
    <w:r w:rsidDel="00000000" w:rsidR="00000000" w:rsidRPr="00000000">
      <w:rPr>
        <w:rFonts w:ascii="Calibri" w:cs="Calibri" w:eastAsia="Calibri" w:hAnsi="Calibri"/>
        <w:b w:val="1"/>
        <w:bCs w:val="1"/>
        <w:i w:val="1"/>
        <w:iCs w:val="1"/>
        <w:color w:val="002060"/>
        <w:rtl w:val="0"/>
      </w:rPr>
      <w:t xml:space="preserve">საგრანტო კონკურსი „ახალგაზრდული ინიციატივების მხარდაჭერა“</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D">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color w:val="00206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45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left"/>
      <w:pPr>
        <w:ind w:left="45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720" w:hanging="360"/>
      </w:pPr>
      <w:rPr>
        <w:rFonts w:ascii="Noto Sans Symbols" w:cs="Noto Sans Symbols" w:eastAsia="Noto Sans Symbols" w:hAnsi="Noto Sans Symbols"/>
        <w:color w:val="00206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decimal"/>
      <w:lvlText w:val="%1."/>
      <w:lvlJc w:val="left"/>
      <w:pPr>
        <w:ind w:left="45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450" w:hanging="360"/>
      </w:pPr>
      <w:rPr>
        <w:rFonts w:ascii="Merriweather" w:cs="Merriweather" w:eastAsia="Merriweather" w:hAnsi="Merriweathe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decimal"/>
      <w:lvlText w:val="%1."/>
      <w:lvlJc w:val="left"/>
      <w:pPr>
        <w:ind w:left="45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ka"/>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BalloonText">
    <w:name w:val="Balloon Text"/>
    <w:basedOn w:val="Normal"/>
    <w:link w:val="BalloonTextChar"/>
    <w:uiPriority w:val="99"/>
    <w:semiHidden w:val="1"/>
    <w:unhideWhenUsed w:val="1"/>
    <w:rsid w:val="00AA373F"/>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AA373F"/>
    <w:rPr>
      <w:rFonts w:ascii="Segoe UI" w:cs="Segoe UI" w:hAnsi="Segoe UI"/>
      <w:sz w:val="18"/>
      <w:szCs w:val="18"/>
    </w:rPr>
  </w:style>
  <w:style w:type="paragraph" w:styleId="Header">
    <w:name w:val="header"/>
    <w:basedOn w:val="Normal"/>
    <w:link w:val="HeaderChar"/>
    <w:uiPriority w:val="99"/>
    <w:unhideWhenUsed w:val="1"/>
    <w:rsid w:val="005A1A47"/>
    <w:pPr>
      <w:tabs>
        <w:tab w:val="center" w:pos="4680"/>
        <w:tab w:val="right" w:pos="9360"/>
      </w:tabs>
      <w:spacing w:line="240" w:lineRule="auto"/>
    </w:pPr>
  </w:style>
  <w:style w:type="character" w:styleId="HeaderChar" w:customStyle="1">
    <w:name w:val="Header Char"/>
    <w:basedOn w:val="DefaultParagraphFont"/>
    <w:link w:val="Header"/>
    <w:uiPriority w:val="99"/>
    <w:rsid w:val="005A1A47"/>
  </w:style>
  <w:style w:type="paragraph" w:styleId="Footer">
    <w:name w:val="footer"/>
    <w:basedOn w:val="Normal"/>
    <w:link w:val="FooterChar"/>
    <w:uiPriority w:val="99"/>
    <w:unhideWhenUsed w:val="1"/>
    <w:rsid w:val="005A1A47"/>
    <w:pPr>
      <w:tabs>
        <w:tab w:val="center" w:pos="4680"/>
        <w:tab w:val="right" w:pos="9360"/>
      </w:tabs>
      <w:spacing w:line="240" w:lineRule="auto"/>
    </w:pPr>
  </w:style>
  <w:style w:type="character" w:styleId="FooterChar" w:customStyle="1">
    <w:name w:val="Footer Char"/>
    <w:basedOn w:val="DefaultParagraphFont"/>
    <w:link w:val="Footer"/>
    <w:uiPriority w:val="99"/>
    <w:rsid w:val="005A1A47"/>
  </w:style>
  <w:style w:type="paragraph" w:styleId="NormalWeb">
    <w:name w:val="Normal (Web)"/>
    <w:basedOn w:val="Normal"/>
    <w:uiPriority w:val="99"/>
    <w:unhideWhenUsed w:val="1"/>
    <w:rsid w:val="005A1A47"/>
    <w:pPr>
      <w:spacing w:after="100" w:afterAutospacing="1" w:before="100" w:beforeAutospacing="1" w:line="240" w:lineRule="auto"/>
    </w:pPr>
    <w:rPr>
      <w:rFonts w:ascii="Times New Roman" w:cs="Times New Roman" w:eastAsia="Times New Roman" w:hAnsi="Times New Roman"/>
      <w:sz w:val="24"/>
      <w:szCs w:val="24"/>
      <w:lang w:val="en-US"/>
    </w:rPr>
  </w:style>
  <w:style w:type="table" w:styleId="TableGrid" w:customStyle="1">
    <w:name w:val="TableGrid"/>
    <w:rsid w:val="00227242"/>
    <w:pPr>
      <w:spacing w:line="240" w:lineRule="auto"/>
    </w:pPr>
    <w:rPr>
      <w:rFonts w:asciiTheme="minorHAnsi" w:cstheme="minorBidi" w:eastAsiaTheme="minorEastAsia" w:hAnsiTheme="minorHAnsi"/>
      <w:lang w:val="en-US"/>
    </w:rPr>
    <w:tblPr>
      <w:tblCellMar>
        <w:top w:w="0.0" w:type="dxa"/>
        <w:left w:w="0.0" w:type="dxa"/>
        <w:bottom w:w="0.0" w:type="dxa"/>
        <w:right w:w="0.0" w:type="dxa"/>
      </w:tblCellMar>
    </w:tblPr>
  </w:style>
  <w:style w:type="table" w:styleId="a4" w:customStyle="1">
    <w:basedOn w:val="TableNormal"/>
    <w:pPr>
      <w:spacing w:line="240" w:lineRule="auto"/>
    </w:pPr>
    <w:rPr>
      <w:rFonts w:ascii="Cambria" w:cs="Cambria" w:eastAsia="Cambria" w:hAnsi="Cambria"/>
    </w:rPr>
    <w:tblPr>
      <w:tblStyleRowBandSize w:val="1"/>
      <w:tblStyleColBandSize w:val="1"/>
      <w:tblCellMar>
        <w:top w:w="58.0" w:type="dxa"/>
        <w:left w:w="84.0" w:type="dxa"/>
        <w:right w:w="65.0" w:type="dxa"/>
      </w:tblCellMar>
    </w:tblPr>
  </w:style>
  <w:style w:type="table" w:styleId="a5" w:customStyle="1">
    <w:basedOn w:val="TableNormal"/>
    <w:pPr>
      <w:spacing w:line="240" w:lineRule="auto"/>
    </w:pPr>
    <w:rPr>
      <w:rFonts w:ascii="Cambria" w:cs="Cambria" w:eastAsia="Cambria" w:hAnsi="Cambria"/>
    </w:rPr>
    <w:tblPr>
      <w:tblStyleRowBandSize w:val="1"/>
      <w:tblStyleColBandSize w:val="1"/>
      <w:tblCellMar>
        <w:top w:w="58.0" w:type="dxa"/>
        <w:left w:w="84.0" w:type="dxa"/>
        <w:bottom w:w="100.0" w:type="dxa"/>
        <w:right w:w="65.0" w:type="dxa"/>
      </w:tblCellMar>
    </w:tblPr>
  </w:style>
  <w:style w:type="table" w:styleId="a6" w:customStyle="1">
    <w:basedOn w:val="TableNormal"/>
    <w:pPr>
      <w:spacing w:line="240" w:lineRule="auto"/>
    </w:pPr>
    <w:rPr>
      <w:rFonts w:ascii="Cambria" w:cs="Cambria" w:eastAsia="Cambria" w:hAnsi="Cambria"/>
    </w:rPr>
    <w:tblPr>
      <w:tblStyleRowBandSize w:val="1"/>
      <w:tblStyleColBandSize w:val="1"/>
      <w:tblCellMar>
        <w:top w:w="58.0" w:type="dxa"/>
        <w:left w:w="84.0" w:type="dxa"/>
        <w:bottom w:w="100.0" w:type="dxa"/>
        <w:right w:w="65.0" w:type="dxa"/>
      </w:tblCellMar>
    </w:tblPr>
  </w:style>
  <w:style w:type="paragraph" w:styleId="NoSpacing">
    <w:name w:val="No Spacing"/>
    <w:link w:val="NoSpacingChar"/>
    <w:uiPriority w:val="1"/>
    <w:qFormat w:val="1"/>
    <w:rsid w:val="00404FA3"/>
    <w:pPr>
      <w:spacing w:line="240" w:lineRule="auto"/>
    </w:pPr>
    <w:rPr>
      <w:rFonts w:asciiTheme="minorHAnsi" w:cstheme="minorBidi" w:eastAsiaTheme="minorEastAsia" w:hAnsiTheme="minorHAnsi"/>
      <w:lang w:val="ka-GE"/>
    </w:rPr>
  </w:style>
  <w:style w:type="character" w:styleId="NoSpacingChar" w:customStyle="1">
    <w:name w:val="No Spacing Char"/>
    <w:basedOn w:val="DefaultParagraphFont"/>
    <w:link w:val="NoSpacing"/>
    <w:uiPriority w:val="1"/>
    <w:rsid w:val="00404FA3"/>
    <w:rPr>
      <w:rFonts w:asciiTheme="minorHAnsi" w:cstheme="minorBidi" w:eastAsiaTheme="minorEastAsia" w:hAnsiTheme="minorHAnsi"/>
      <w:lang w:val="ka-GE"/>
    </w:rPr>
  </w:style>
  <w:style w:type="paragraph" w:styleId="FootnoteText">
    <w:name w:val="footnote text"/>
    <w:basedOn w:val="Normal"/>
    <w:link w:val="FootnoteTextChar"/>
    <w:uiPriority w:val="99"/>
    <w:unhideWhenUsed w:val="1"/>
    <w:rsid w:val="00BE1274"/>
    <w:pPr>
      <w:spacing w:line="240" w:lineRule="auto"/>
    </w:pPr>
    <w:rPr>
      <w:sz w:val="20"/>
      <w:szCs w:val="20"/>
    </w:rPr>
  </w:style>
  <w:style w:type="character" w:styleId="FootnoteTextChar" w:customStyle="1">
    <w:name w:val="Footnote Text Char"/>
    <w:basedOn w:val="DefaultParagraphFont"/>
    <w:link w:val="FootnoteText"/>
    <w:uiPriority w:val="99"/>
    <w:rsid w:val="00BE1274"/>
    <w:rPr>
      <w:sz w:val="20"/>
      <w:szCs w:val="20"/>
    </w:rPr>
  </w:style>
  <w:style w:type="character" w:styleId="FootnoteReference">
    <w:name w:val="footnote reference"/>
    <w:basedOn w:val="DefaultParagraphFont"/>
    <w:uiPriority w:val="99"/>
    <w:semiHidden w:val="1"/>
    <w:unhideWhenUsed w:val="1"/>
    <w:rsid w:val="00BE1274"/>
    <w:rPr>
      <w:vertAlign w:val="superscript"/>
    </w:rPr>
  </w:style>
  <w:style w:type="paragraph" w:styleId="ListParagraph">
    <w:name w:val="List Paragraph"/>
    <w:basedOn w:val="Normal"/>
    <w:uiPriority w:val="34"/>
    <w:qFormat w:val="1"/>
    <w:rsid w:val="00850F72"/>
    <w:pPr>
      <w:ind w:left="720"/>
      <w:contextualSpacing w:val="1"/>
    </w:pPr>
  </w:style>
  <w:style w:type="character" w:styleId="Hyperlink">
    <w:name w:val="Hyperlink"/>
    <w:basedOn w:val="DefaultParagraphFont"/>
    <w:uiPriority w:val="99"/>
    <w:unhideWhenUsed w:val="1"/>
    <w:rsid w:val="00064078"/>
    <w:rPr>
      <w:color w:val="0000ff" w:themeColor="hyperlink"/>
      <w:u w:val="single"/>
    </w:rPr>
  </w:style>
  <w:style w:type="character" w:styleId="UnresolvedMention">
    <w:name w:val="Unresolved Mention"/>
    <w:basedOn w:val="DefaultParagraphFont"/>
    <w:uiPriority w:val="99"/>
    <w:semiHidden w:val="1"/>
    <w:unhideWhenUsed w:val="1"/>
    <w:rsid w:val="00064078"/>
    <w:rPr>
      <w:color w:val="605e5c"/>
      <w:shd w:color="auto" w:fill="e1dfdd" w:val="clear"/>
    </w:rPr>
  </w:style>
  <w:style w:type="paragraph" w:styleId="Revision">
    <w:name w:val="Revision"/>
    <w:hidden w:val="1"/>
    <w:uiPriority w:val="99"/>
    <w:semiHidden w:val="1"/>
    <w:rsid w:val="00107DA4"/>
    <w:pPr>
      <w:spacing w:line="240" w:lineRule="auto"/>
    </w:pPr>
  </w:style>
  <w:style w:type="paragraph" w:styleId="paragraph" w:customStyle="1">
    <w:name w:val="paragraph"/>
    <w:basedOn w:val="Normal"/>
    <w:rsid w:val="00AF080E"/>
    <w:pPr>
      <w:spacing w:after="100" w:afterAutospacing="1" w:before="100" w:beforeAutospacing="1" w:line="240" w:lineRule="auto"/>
    </w:pPr>
    <w:rPr>
      <w:rFonts w:ascii="Times New Roman" w:cs="Times New Roman" w:eastAsia="Times New Roman" w:hAnsi="Times New Roman"/>
      <w:sz w:val="24"/>
      <w:szCs w:val="24"/>
      <w:lang w:eastAsia="en-US" w:val="en-US"/>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44.0" w:type="dxa"/>
        <w:left w:w="115.0" w:type="dxa"/>
        <w:bottom w:w="144.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granti.sivrtse@gmail.com" TargetMode="External"/><Relationship Id="rId10" Type="http://schemas.openxmlformats.org/officeDocument/2006/relationships/hyperlink" Target="mailto:granti.sivrtse@gmail.com" TargetMode="External"/><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granti.sivrtse@gmail.com" TargetMode="External"/><Relationship Id="rId15" Type="http://schemas.openxmlformats.org/officeDocument/2006/relationships/footer" Target="foot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10" Type="http://schemas.openxmlformats.org/officeDocument/2006/relationships/font" Target="fonts/Merriweather-boldItalic.ttf"/><Relationship Id="rId9" Type="http://schemas.openxmlformats.org/officeDocument/2006/relationships/font" Target="fonts/Merriweather-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Merriweather-regular.ttf"/><Relationship Id="rId8" Type="http://schemas.openxmlformats.org/officeDocument/2006/relationships/font" Target="fonts/Merriweather-bold.ttf"/></Relationships>
</file>

<file path=word/_rels/footnotes.xml.rels><?xml version="1.0" encoding="UTF-8" standalone="yes"?><Relationships xmlns="http://schemas.openxmlformats.org/package/2006/relationships"><Relationship Id="rId1" Type="http://schemas.openxmlformats.org/officeDocument/2006/relationships/hyperlink" Target="https://matsne.gov.ge/ka/document/view/4936402?publication=0" TargetMode="External"/><Relationship Id="rId2" Type="http://schemas.openxmlformats.org/officeDocument/2006/relationships/hyperlink" Target="https://www.matsne.gov.ge/ka/document/view/5675992?publication=0" TargetMode="External"/><Relationship Id="rId3" Type="http://schemas.openxmlformats.org/officeDocument/2006/relationships/hyperlink" Target="https://matsne.gov.ge/ka/document/view/6228422?publication=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yvpmocvM+1lWPf7KO8p+4kygSA==">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2024-02-14T07:09:00Z</dcterms:created>
  <dc:creator>სსიპ - ახალგაზრდობის სააგენტო</dc:creator>
</cp:coreProperties>
</file>